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9674" w14:textId="77777777" w:rsidR="0020461B" w:rsidRPr="004F5295" w:rsidRDefault="0020461B" w:rsidP="0020461B">
      <w:pPr>
        <w:spacing w:after="0" w:line="240" w:lineRule="auto"/>
        <w:rPr>
          <w:rFonts w:ascii="Times New Roman" w:eastAsia="Times New Roman" w:hAnsi="Times New Roman" w:cs="Times New Roman"/>
          <w:b/>
          <w:bCs/>
          <w:color w:val="414142"/>
          <w:sz w:val="48"/>
          <w:szCs w:val="48"/>
          <w:lang w:val="lv-LV"/>
        </w:rPr>
      </w:pPr>
    </w:p>
    <w:p w14:paraId="4EB2224E" w14:textId="77777777" w:rsidR="0020461B" w:rsidRPr="004F5295" w:rsidRDefault="0020461B" w:rsidP="0020461B">
      <w:pPr>
        <w:spacing w:after="0" w:line="240" w:lineRule="auto"/>
        <w:rPr>
          <w:rFonts w:ascii="Times New Roman" w:eastAsia="Times New Roman" w:hAnsi="Times New Roman" w:cs="Times New Roman"/>
          <w:b/>
          <w:bCs/>
          <w:color w:val="414142"/>
          <w:sz w:val="48"/>
          <w:szCs w:val="48"/>
          <w:lang w:val="lv-LV"/>
        </w:rPr>
      </w:pPr>
    </w:p>
    <w:p w14:paraId="40B5B7F0" w14:textId="77777777" w:rsidR="0020461B" w:rsidRPr="004F5295" w:rsidRDefault="0020461B" w:rsidP="0020461B">
      <w:pPr>
        <w:spacing w:after="0" w:line="240" w:lineRule="auto"/>
        <w:rPr>
          <w:rFonts w:ascii="Times New Roman" w:eastAsia="Times New Roman" w:hAnsi="Times New Roman" w:cs="Times New Roman"/>
          <w:b/>
          <w:bCs/>
          <w:color w:val="414142"/>
          <w:sz w:val="48"/>
          <w:szCs w:val="48"/>
          <w:lang w:val="lv-LV"/>
        </w:rPr>
      </w:pPr>
    </w:p>
    <w:p w14:paraId="37E59941" w14:textId="77777777" w:rsidR="0020461B" w:rsidRPr="004F5295" w:rsidRDefault="0020461B" w:rsidP="0020461B">
      <w:pPr>
        <w:spacing w:after="0" w:line="240" w:lineRule="auto"/>
        <w:rPr>
          <w:rFonts w:ascii="Times New Roman" w:eastAsia="Times New Roman" w:hAnsi="Times New Roman" w:cs="Times New Roman"/>
          <w:b/>
          <w:bCs/>
          <w:color w:val="414142"/>
          <w:sz w:val="48"/>
          <w:szCs w:val="48"/>
          <w:lang w:val="lv-LV"/>
        </w:rPr>
      </w:pPr>
    </w:p>
    <w:p w14:paraId="57A3FF12" w14:textId="29044B6B" w:rsidR="0020461B" w:rsidRPr="004F5295" w:rsidRDefault="00331AE7" w:rsidP="00331AE7">
      <w:pPr>
        <w:spacing w:after="0" w:line="240" w:lineRule="auto"/>
        <w:jc w:val="center"/>
        <w:rPr>
          <w:rFonts w:ascii="Times New Roman" w:eastAsia="Times New Roman" w:hAnsi="Times New Roman" w:cs="Times New Roman"/>
          <w:b/>
          <w:bCs/>
          <w:color w:val="414142"/>
          <w:sz w:val="48"/>
          <w:szCs w:val="48"/>
          <w:lang w:val="lv-LV"/>
        </w:rPr>
      </w:pPr>
      <w:r w:rsidRPr="00F05BF9">
        <w:rPr>
          <w:rFonts w:ascii="Arial" w:hAnsi="Arial" w:cs="Arial"/>
          <w:noProof/>
          <w:lang w:val="lv-LV"/>
        </w:rPr>
        <w:drawing>
          <wp:inline distT="0" distB="0" distL="0" distR="0" wp14:anchorId="24CE1799" wp14:editId="116C0640">
            <wp:extent cx="3086100" cy="1054418"/>
            <wp:effectExtent l="0" t="0" r="0" b="0"/>
            <wp:docPr id="1555966528" name="Attēls 15559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1054418"/>
                    </a:xfrm>
                    <a:prstGeom prst="rect">
                      <a:avLst/>
                    </a:prstGeom>
                  </pic:spPr>
                </pic:pic>
              </a:graphicData>
            </a:graphic>
          </wp:inline>
        </w:drawing>
      </w:r>
    </w:p>
    <w:p w14:paraId="5B7A34A8" w14:textId="77777777" w:rsidR="00331AE7" w:rsidRPr="004F5295" w:rsidRDefault="00331AE7" w:rsidP="00331AE7">
      <w:pPr>
        <w:shd w:val="clear" w:color="auto" w:fill="FFFFFF"/>
        <w:spacing w:after="0" w:line="240" w:lineRule="auto"/>
        <w:jc w:val="center"/>
        <w:rPr>
          <w:rFonts w:ascii="Times New Roman" w:eastAsia="Times New Roman" w:hAnsi="Times New Roman" w:cs="Times New Roman"/>
          <w:b/>
          <w:bCs/>
          <w:color w:val="414142"/>
          <w:lang w:val="lv-LV"/>
        </w:rPr>
      </w:pPr>
    </w:p>
    <w:p w14:paraId="7A819FC3" w14:textId="77777777" w:rsidR="00331AE7" w:rsidRPr="004F5295" w:rsidRDefault="00331AE7" w:rsidP="00331AE7">
      <w:pPr>
        <w:spacing w:after="0" w:line="240" w:lineRule="auto"/>
        <w:jc w:val="center"/>
        <w:rPr>
          <w:rFonts w:ascii="Times New Roman" w:hAnsi="Times New Roman" w:cs="Times New Roman"/>
          <w:lang w:val="lv-LV"/>
        </w:rPr>
      </w:pPr>
    </w:p>
    <w:p w14:paraId="0CF07570" w14:textId="77777777" w:rsidR="0020461B" w:rsidRPr="004F5295" w:rsidRDefault="0020461B" w:rsidP="00331AE7">
      <w:pPr>
        <w:spacing w:after="0" w:line="240" w:lineRule="auto"/>
        <w:rPr>
          <w:rFonts w:ascii="Times New Roman" w:eastAsia="Times New Roman" w:hAnsi="Times New Roman" w:cs="Times New Roman"/>
          <w:b/>
          <w:bCs/>
          <w:color w:val="414142"/>
          <w:sz w:val="48"/>
          <w:szCs w:val="48"/>
          <w:lang w:val="lv-LV"/>
        </w:rPr>
      </w:pPr>
    </w:p>
    <w:p w14:paraId="51CAE9FF" w14:textId="77777777" w:rsidR="0020461B" w:rsidRPr="004F5295" w:rsidRDefault="0020461B" w:rsidP="0020461B">
      <w:pPr>
        <w:spacing w:after="0" w:line="240" w:lineRule="auto"/>
        <w:rPr>
          <w:rFonts w:ascii="Times New Roman" w:eastAsia="Times New Roman" w:hAnsi="Times New Roman" w:cs="Times New Roman"/>
          <w:b/>
          <w:bCs/>
          <w:color w:val="414142"/>
          <w:sz w:val="48"/>
          <w:szCs w:val="48"/>
          <w:lang w:val="lv-LV"/>
        </w:rPr>
      </w:pPr>
    </w:p>
    <w:p w14:paraId="2A32F3C5" w14:textId="77777777" w:rsidR="00F05BF9" w:rsidRDefault="00331AE7" w:rsidP="00331AE7">
      <w:pPr>
        <w:spacing w:after="0" w:line="240" w:lineRule="auto"/>
        <w:jc w:val="center"/>
        <w:rPr>
          <w:rFonts w:ascii="Arial" w:eastAsia="Times New Roman" w:hAnsi="Arial" w:cs="Arial"/>
          <w:b/>
          <w:bCs/>
          <w:color w:val="414142"/>
          <w:sz w:val="48"/>
          <w:szCs w:val="48"/>
          <w:lang w:val="lv-LV"/>
        </w:rPr>
      </w:pPr>
      <w:r w:rsidRPr="00F05BF9">
        <w:rPr>
          <w:rFonts w:ascii="Arial" w:eastAsia="Times New Roman" w:hAnsi="Arial" w:cs="Arial"/>
          <w:b/>
          <w:bCs/>
          <w:color w:val="414142"/>
          <w:sz w:val="48"/>
          <w:szCs w:val="48"/>
          <w:lang w:val="lv-LV"/>
        </w:rPr>
        <w:t>Valmieras tehnikuma</w:t>
      </w:r>
      <w:r w:rsidR="0020461B" w:rsidRPr="00F05BF9">
        <w:rPr>
          <w:rFonts w:ascii="Arial" w:eastAsia="Times New Roman" w:hAnsi="Arial" w:cs="Arial"/>
          <w:b/>
          <w:bCs/>
          <w:color w:val="414142"/>
          <w:sz w:val="48"/>
          <w:szCs w:val="48"/>
          <w:lang w:val="lv-LV"/>
        </w:rPr>
        <w:t xml:space="preserve"> </w:t>
      </w:r>
    </w:p>
    <w:p w14:paraId="7FF776EF" w14:textId="3BD309FD" w:rsidR="0020461B" w:rsidRPr="00F05BF9" w:rsidRDefault="0020461B" w:rsidP="00331AE7">
      <w:pPr>
        <w:spacing w:after="0" w:line="240" w:lineRule="auto"/>
        <w:jc w:val="center"/>
        <w:rPr>
          <w:rFonts w:ascii="Arial" w:eastAsia="Times New Roman" w:hAnsi="Arial" w:cs="Arial"/>
          <w:b/>
          <w:bCs/>
          <w:color w:val="414142"/>
          <w:sz w:val="48"/>
          <w:szCs w:val="48"/>
          <w:lang w:val="lv-LV"/>
        </w:rPr>
      </w:pPr>
      <w:r w:rsidRPr="00F05BF9">
        <w:rPr>
          <w:rFonts w:ascii="Arial" w:eastAsia="Times New Roman" w:hAnsi="Arial" w:cs="Arial"/>
          <w:b/>
          <w:bCs/>
          <w:color w:val="414142"/>
          <w:sz w:val="48"/>
          <w:szCs w:val="48"/>
          <w:lang w:val="lv-LV"/>
        </w:rPr>
        <w:t>pašnovērtējuma ziņojums</w:t>
      </w:r>
    </w:p>
    <w:p w14:paraId="539ABAF0" w14:textId="58A60E1F" w:rsidR="0020461B" w:rsidRDefault="0020461B" w:rsidP="0020461B">
      <w:pPr>
        <w:shd w:val="clear" w:color="auto" w:fill="FFFFFF"/>
        <w:spacing w:after="0" w:line="240" w:lineRule="auto"/>
        <w:jc w:val="center"/>
        <w:rPr>
          <w:rFonts w:ascii="Arial" w:eastAsia="Times New Roman" w:hAnsi="Arial" w:cs="Arial"/>
          <w:b/>
          <w:bCs/>
          <w:color w:val="414142"/>
          <w:sz w:val="27"/>
          <w:szCs w:val="27"/>
          <w:lang w:val="lv-LV"/>
        </w:rPr>
      </w:pPr>
    </w:p>
    <w:p w14:paraId="757890AD" w14:textId="2D533FC0" w:rsidR="00F05BF9" w:rsidRDefault="00F05BF9" w:rsidP="0020461B">
      <w:pPr>
        <w:shd w:val="clear" w:color="auto" w:fill="FFFFFF"/>
        <w:spacing w:after="0" w:line="240" w:lineRule="auto"/>
        <w:jc w:val="center"/>
        <w:rPr>
          <w:rFonts w:ascii="Arial" w:eastAsia="Times New Roman" w:hAnsi="Arial" w:cs="Arial"/>
          <w:b/>
          <w:bCs/>
          <w:color w:val="414142"/>
          <w:sz w:val="27"/>
          <w:szCs w:val="27"/>
          <w:lang w:val="lv-LV"/>
        </w:rPr>
      </w:pPr>
    </w:p>
    <w:p w14:paraId="6DC168D0" w14:textId="77777777" w:rsidR="00F05BF9" w:rsidRPr="004F5295" w:rsidRDefault="00F05BF9" w:rsidP="0020461B">
      <w:pPr>
        <w:shd w:val="clear" w:color="auto" w:fill="FFFFFF"/>
        <w:spacing w:after="0" w:line="240" w:lineRule="auto"/>
        <w:jc w:val="center"/>
        <w:rPr>
          <w:rFonts w:ascii="Arial" w:eastAsia="Times New Roman" w:hAnsi="Arial" w:cs="Arial"/>
          <w:b/>
          <w:bCs/>
          <w:color w:val="414142"/>
          <w:sz w:val="27"/>
          <w:szCs w:val="27"/>
          <w:lang w:val="lv-LV"/>
        </w:rPr>
      </w:pPr>
    </w:p>
    <w:p w14:paraId="72027CCD" w14:textId="77777777" w:rsidR="0020461B" w:rsidRPr="004F5295" w:rsidRDefault="0020461B" w:rsidP="0020461B">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20461B" w:rsidRPr="004F5295" w14:paraId="4EED283B" w14:textId="77777777" w:rsidTr="650ACCA5">
        <w:trPr>
          <w:trHeight w:val="200"/>
        </w:trPr>
        <w:tc>
          <w:tcPr>
            <w:tcW w:w="2100" w:type="pct"/>
            <w:tcBorders>
              <w:top w:val="nil"/>
              <w:left w:val="nil"/>
              <w:bottom w:val="single" w:sz="6" w:space="0" w:color="414142"/>
              <w:right w:val="nil"/>
            </w:tcBorders>
            <w:hideMark/>
          </w:tcPr>
          <w:p w14:paraId="647AA8BA" w14:textId="71C72C65" w:rsidR="0020461B" w:rsidRPr="00F05BF9" w:rsidRDefault="650ACCA5" w:rsidP="00F53493">
            <w:pPr>
              <w:spacing w:after="0" w:line="240" w:lineRule="auto"/>
              <w:rPr>
                <w:rFonts w:ascii="Arial" w:eastAsia="Times New Roman" w:hAnsi="Arial" w:cs="Arial"/>
                <w:color w:val="414142"/>
                <w:sz w:val="20"/>
                <w:szCs w:val="20"/>
                <w:lang w:val="lv-LV"/>
              </w:rPr>
            </w:pPr>
            <w:r w:rsidRPr="00F05BF9">
              <w:rPr>
                <w:rFonts w:ascii="Arial" w:eastAsia="Times New Roman" w:hAnsi="Arial" w:cs="Arial"/>
                <w:color w:val="414142"/>
                <w:sz w:val="20"/>
                <w:szCs w:val="20"/>
                <w:lang w:val="lv-LV"/>
              </w:rPr>
              <w:t> Valmiera, 202</w:t>
            </w:r>
            <w:r w:rsidR="00F65670" w:rsidRPr="00F05BF9">
              <w:rPr>
                <w:rFonts w:ascii="Arial" w:eastAsia="Times New Roman" w:hAnsi="Arial" w:cs="Arial"/>
                <w:color w:val="414142"/>
                <w:sz w:val="20"/>
                <w:szCs w:val="20"/>
                <w:lang w:val="lv-LV"/>
              </w:rPr>
              <w:t>3</w:t>
            </w:r>
            <w:r w:rsidRPr="00F05BF9">
              <w:rPr>
                <w:rFonts w:ascii="Arial" w:eastAsia="Times New Roman" w:hAnsi="Arial" w:cs="Arial"/>
                <w:color w:val="414142"/>
                <w:sz w:val="20"/>
                <w:szCs w:val="20"/>
                <w:lang w:val="lv-LV"/>
              </w:rPr>
              <w:t xml:space="preserve">.gada </w:t>
            </w:r>
            <w:r w:rsidR="00F05BF9" w:rsidRPr="006B3949">
              <w:rPr>
                <w:rFonts w:ascii="Arial" w:eastAsia="Times New Roman" w:hAnsi="Arial" w:cs="Arial"/>
                <w:color w:val="414142"/>
                <w:sz w:val="20"/>
                <w:szCs w:val="20"/>
                <w:lang w:val="lv-LV"/>
              </w:rPr>
              <w:t>30</w:t>
            </w:r>
            <w:r w:rsidR="000943A7" w:rsidRPr="006B3949">
              <w:rPr>
                <w:rFonts w:ascii="Arial" w:eastAsia="Times New Roman" w:hAnsi="Arial" w:cs="Arial"/>
                <w:color w:val="414142"/>
                <w:sz w:val="20"/>
                <w:szCs w:val="20"/>
                <w:lang w:val="lv-LV"/>
              </w:rPr>
              <w:t>.oktobris</w:t>
            </w:r>
          </w:p>
        </w:tc>
        <w:tc>
          <w:tcPr>
            <w:tcW w:w="2900" w:type="pct"/>
            <w:tcBorders>
              <w:top w:val="nil"/>
              <w:left w:val="nil"/>
              <w:bottom w:val="nil"/>
              <w:right w:val="nil"/>
            </w:tcBorders>
            <w:hideMark/>
          </w:tcPr>
          <w:p w14:paraId="50A7C2E8" w14:textId="77777777" w:rsidR="0020461B" w:rsidRPr="004F5295" w:rsidRDefault="0020461B" w:rsidP="00F53493">
            <w:pPr>
              <w:spacing w:after="0" w:line="240" w:lineRule="auto"/>
              <w:rPr>
                <w:rFonts w:ascii="Times New Roman" w:eastAsia="Times New Roman" w:hAnsi="Times New Roman" w:cs="Times New Roman"/>
                <w:color w:val="414142"/>
                <w:sz w:val="20"/>
                <w:szCs w:val="20"/>
                <w:lang w:val="lv-LV"/>
              </w:rPr>
            </w:pPr>
            <w:r w:rsidRPr="004F5295">
              <w:rPr>
                <w:rFonts w:ascii="Times New Roman" w:eastAsia="Times New Roman" w:hAnsi="Times New Roman" w:cs="Times New Roman"/>
                <w:color w:val="414142"/>
                <w:sz w:val="20"/>
                <w:szCs w:val="20"/>
                <w:lang w:val="lv-LV"/>
              </w:rPr>
              <w:t> </w:t>
            </w:r>
          </w:p>
        </w:tc>
      </w:tr>
      <w:tr w:rsidR="0020461B" w:rsidRPr="004F5295" w14:paraId="364B47CD" w14:textId="77777777" w:rsidTr="650ACCA5">
        <w:tc>
          <w:tcPr>
            <w:tcW w:w="2100" w:type="pct"/>
            <w:tcBorders>
              <w:top w:val="single" w:sz="6" w:space="0" w:color="414142"/>
              <w:left w:val="nil"/>
              <w:bottom w:val="nil"/>
              <w:right w:val="nil"/>
            </w:tcBorders>
            <w:hideMark/>
          </w:tcPr>
          <w:p w14:paraId="7B2D3320" w14:textId="77777777" w:rsidR="0020461B" w:rsidRPr="00F05BF9" w:rsidRDefault="0020461B" w:rsidP="00F53493">
            <w:pPr>
              <w:spacing w:after="0" w:line="240" w:lineRule="auto"/>
              <w:jc w:val="center"/>
              <w:rPr>
                <w:rFonts w:ascii="Arial" w:eastAsia="Times New Roman" w:hAnsi="Arial" w:cs="Arial"/>
                <w:color w:val="414142"/>
                <w:sz w:val="20"/>
                <w:szCs w:val="20"/>
                <w:lang w:val="lv-LV"/>
              </w:rPr>
            </w:pPr>
            <w:r w:rsidRPr="00F05BF9">
              <w:rPr>
                <w:rFonts w:ascii="Arial" w:eastAsia="Times New Roman" w:hAnsi="Arial" w:cs="Arial"/>
                <w:color w:val="414142"/>
                <w:sz w:val="20"/>
                <w:szCs w:val="20"/>
                <w:lang w:val="lv-LV"/>
              </w:rPr>
              <w:t>(vieta, datums)</w:t>
            </w:r>
          </w:p>
        </w:tc>
        <w:tc>
          <w:tcPr>
            <w:tcW w:w="2900" w:type="pct"/>
            <w:tcBorders>
              <w:top w:val="nil"/>
              <w:left w:val="nil"/>
              <w:bottom w:val="nil"/>
              <w:right w:val="nil"/>
            </w:tcBorders>
            <w:hideMark/>
          </w:tcPr>
          <w:p w14:paraId="100F4EB6" w14:textId="77777777" w:rsidR="0020461B" w:rsidRPr="004F5295" w:rsidRDefault="0020461B" w:rsidP="00F53493">
            <w:pPr>
              <w:spacing w:after="0" w:line="240" w:lineRule="auto"/>
              <w:rPr>
                <w:rFonts w:ascii="Times New Roman" w:eastAsia="Times New Roman" w:hAnsi="Times New Roman" w:cs="Times New Roman"/>
                <w:color w:val="414142"/>
                <w:sz w:val="20"/>
                <w:szCs w:val="20"/>
                <w:lang w:val="lv-LV"/>
              </w:rPr>
            </w:pPr>
            <w:r w:rsidRPr="004F5295">
              <w:rPr>
                <w:rFonts w:ascii="Times New Roman" w:eastAsia="Times New Roman" w:hAnsi="Times New Roman" w:cs="Times New Roman"/>
                <w:color w:val="414142"/>
                <w:sz w:val="20"/>
                <w:szCs w:val="20"/>
                <w:lang w:val="lv-LV"/>
              </w:rPr>
              <w:t> </w:t>
            </w:r>
          </w:p>
        </w:tc>
      </w:tr>
    </w:tbl>
    <w:p w14:paraId="010E5958" w14:textId="77777777" w:rsidR="0020461B" w:rsidRPr="004F5295" w:rsidRDefault="0020461B" w:rsidP="0020461B">
      <w:pPr>
        <w:spacing w:after="0" w:line="240" w:lineRule="auto"/>
        <w:jc w:val="center"/>
        <w:rPr>
          <w:rFonts w:ascii="Times New Roman" w:hAnsi="Times New Roman" w:cs="Times New Roman"/>
          <w:lang w:val="lv-LV"/>
        </w:rPr>
      </w:pPr>
    </w:p>
    <w:p w14:paraId="1E863E97" w14:textId="77777777" w:rsidR="0020461B" w:rsidRPr="004F5295" w:rsidRDefault="0020461B" w:rsidP="0020461B">
      <w:pPr>
        <w:spacing w:after="0" w:line="240" w:lineRule="auto"/>
        <w:jc w:val="center"/>
        <w:rPr>
          <w:rFonts w:ascii="Times New Roman" w:hAnsi="Times New Roman" w:cs="Times New Roman"/>
          <w:lang w:val="lv-LV"/>
        </w:rPr>
      </w:pPr>
    </w:p>
    <w:p w14:paraId="1F1BF47C" w14:textId="77777777" w:rsidR="0020461B" w:rsidRPr="004F5295" w:rsidRDefault="0020461B" w:rsidP="0020461B">
      <w:pPr>
        <w:spacing w:after="0" w:line="240" w:lineRule="auto"/>
        <w:jc w:val="center"/>
        <w:rPr>
          <w:rFonts w:ascii="Times New Roman" w:hAnsi="Times New Roman" w:cs="Times New Roman"/>
          <w:lang w:val="lv-LV"/>
        </w:rPr>
      </w:pPr>
    </w:p>
    <w:p w14:paraId="3906529A" w14:textId="77777777" w:rsidR="0020461B" w:rsidRPr="004F5295" w:rsidRDefault="0020461B" w:rsidP="0020461B">
      <w:pPr>
        <w:spacing w:after="0" w:line="240" w:lineRule="auto"/>
        <w:jc w:val="center"/>
        <w:rPr>
          <w:rFonts w:ascii="Times New Roman" w:hAnsi="Times New Roman" w:cs="Times New Roman"/>
          <w:lang w:val="lv-LV"/>
        </w:rPr>
      </w:pPr>
    </w:p>
    <w:p w14:paraId="429BBC3E" w14:textId="77777777" w:rsidR="0020461B" w:rsidRPr="004F5295" w:rsidRDefault="0020461B" w:rsidP="0020461B">
      <w:pPr>
        <w:spacing w:after="0" w:line="240" w:lineRule="auto"/>
        <w:jc w:val="center"/>
        <w:rPr>
          <w:rFonts w:ascii="Times New Roman" w:hAnsi="Times New Roman" w:cs="Times New Roman"/>
          <w:lang w:val="lv-LV"/>
        </w:rPr>
      </w:pPr>
    </w:p>
    <w:p w14:paraId="6B917408" w14:textId="77777777" w:rsidR="0020461B" w:rsidRPr="004F5295" w:rsidRDefault="0020461B" w:rsidP="0020461B">
      <w:pPr>
        <w:spacing w:after="0" w:line="240" w:lineRule="auto"/>
        <w:jc w:val="center"/>
        <w:rPr>
          <w:rFonts w:ascii="Times New Roman" w:hAnsi="Times New Roman" w:cs="Times New Roman"/>
          <w:lang w:val="lv-LV"/>
        </w:rPr>
      </w:pPr>
    </w:p>
    <w:p w14:paraId="461D4B1F" w14:textId="77777777" w:rsidR="0020461B" w:rsidRPr="004F5295" w:rsidRDefault="0020461B" w:rsidP="0020461B">
      <w:pPr>
        <w:spacing w:after="0" w:line="240" w:lineRule="auto"/>
        <w:jc w:val="center"/>
        <w:rPr>
          <w:rFonts w:ascii="Times New Roman" w:hAnsi="Times New Roman" w:cs="Times New Roman"/>
          <w:lang w:val="lv-LV"/>
        </w:rPr>
      </w:pPr>
    </w:p>
    <w:p w14:paraId="6CD7B39C" w14:textId="77777777" w:rsidR="0020461B" w:rsidRPr="004F5295" w:rsidRDefault="0020461B" w:rsidP="0020461B">
      <w:pPr>
        <w:spacing w:after="0" w:line="240" w:lineRule="auto"/>
        <w:jc w:val="center"/>
        <w:rPr>
          <w:rFonts w:ascii="Times New Roman" w:hAnsi="Times New Roman" w:cs="Times New Roman"/>
          <w:sz w:val="32"/>
          <w:szCs w:val="32"/>
          <w:lang w:val="lv-LV"/>
        </w:rPr>
      </w:pPr>
    </w:p>
    <w:p w14:paraId="2A124F39" w14:textId="77777777" w:rsidR="0020461B" w:rsidRPr="004F5295" w:rsidRDefault="0020461B" w:rsidP="0020461B">
      <w:pPr>
        <w:spacing w:after="0" w:line="240" w:lineRule="auto"/>
        <w:jc w:val="center"/>
        <w:rPr>
          <w:rFonts w:ascii="Times New Roman" w:hAnsi="Times New Roman" w:cs="Times New Roman"/>
          <w:sz w:val="32"/>
          <w:szCs w:val="32"/>
          <w:lang w:val="lv-LV"/>
        </w:rPr>
      </w:pPr>
    </w:p>
    <w:p w14:paraId="1B7618BF" w14:textId="77777777" w:rsidR="0020461B" w:rsidRPr="004F5295" w:rsidRDefault="0020461B" w:rsidP="0020461B">
      <w:pPr>
        <w:spacing w:after="0" w:line="240" w:lineRule="auto"/>
        <w:rPr>
          <w:rFonts w:ascii="Times New Roman" w:hAnsi="Times New Roman" w:cs="Times New Roman"/>
          <w:sz w:val="32"/>
          <w:szCs w:val="32"/>
          <w:lang w:val="lv-LV"/>
        </w:rPr>
      </w:pPr>
      <w:r w:rsidRPr="004F5295">
        <w:rPr>
          <w:rFonts w:ascii="Times New Roman" w:hAnsi="Times New Roman" w:cs="Times New Roman"/>
          <w:sz w:val="32"/>
          <w:szCs w:val="32"/>
          <w:lang w:val="lv-LV"/>
        </w:rPr>
        <w:br w:type="page"/>
      </w:r>
    </w:p>
    <w:p w14:paraId="1CA02577" w14:textId="77777777" w:rsidR="0020461B" w:rsidRPr="00F05BF9" w:rsidRDefault="1DBE5F4C" w:rsidP="00185F9F">
      <w:pPr>
        <w:pStyle w:val="Sarakstarindkopa"/>
        <w:numPr>
          <w:ilvl w:val="0"/>
          <w:numId w:val="10"/>
        </w:numPr>
        <w:spacing w:after="0" w:line="240" w:lineRule="auto"/>
        <w:jc w:val="center"/>
        <w:rPr>
          <w:rFonts w:ascii="Arial" w:hAnsi="Arial" w:cs="Arial"/>
          <w:b/>
          <w:bCs/>
          <w:sz w:val="24"/>
          <w:szCs w:val="24"/>
          <w:lang w:val="lv-LV"/>
        </w:rPr>
      </w:pPr>
      <w:r w:rsidRPr="00F05BF9">
        <w:rPr>
          <w:rFonts w:ascii="Arial" w:hAnsi="Arial" w:cs="Arial"/>
          <w:b/>
          <w:bCs/>
          <w:sz w:val="24"/>
          <w:szCs w:val="24"/>
          <w:lang w:val="lv-LV"/>
        </w:rPr>
        <w:lastRenderedPageBreak/>
        <w:t>Izglītības iestādes vispārīgs raksturojums</w:t>
      </w:r>
    </w:p>
    <w:p w14:paraId="37D54037" w14:textId="26310DA9" w:rsidR="0020461B" w:rsidRPr="00F05BF9" w:rsidRDefault="0020461B" w:rsidP="1DBE5F4C">
      <w:pPr>
        <w:spacing w:after="0" w:line="240" w:lineRule="auto"/>
        <w:jc w:val="center"/>
        <w:rPr>
          <w:rFonts w:ascii="Arial" w:hAnsi="Arial" w:cs="Arial"/>
          <w:b/>
          <w:bCs/>
          <w:sz w:val="24"/>
          <w:szCs w:val="24"/>
          <w:lang w:val="lv-LV"/>
        </w:rPr>
      </w:pPr>
    </w:p>
    <w:p w14:paraId="231892FF" w14:textId="35F70E2A" w:rsidR="0020461B" w:rsidRPr="00F05BF9" w:rsidRDefault="650ACCA5" w:rsidP="009F62B0">
      <w:pPr>
        <w:spacing w:after="0" w:line="240" w:lineRule="auto"/>
        <w:ind w:firstLine="720"/>
        <w:jc w:val="both"/>
        <w:rPr>
          <w:rFonts w:ascii="Arial" w:eastAsia="Times New Roman" w:hAnsi="Arial" w:cs="Arial"/>
          <w:lang w:val="lv-LV"/>
        </w:rPr>
      </w:pPr>
      <w:r w:rsidRPr="00F05BF9">
        <w:rPr>
          <w:rFonts w:ascii="Arial" w:eastAsia="Times New Roman" w:hAnsi="Arial" w:cs="Arial"/>
          <w:lang w:val="lv-LV"/>
        </w:rPr>
        <w:t>Valmieras tehnikums ir profesionālās izglītības iestāde – profesionālās izglītības kompetences centrs, kas izveidots apvienojot divas spēcīgas profesionālās izglītības iestādes ar vēsturiski attīstītu, rūpniecības nozares vajadzībās balstītu, profesionālu izglītības piedāvājumu.</w:t>
      </w:r>
    </w:p>
    <w:p w14:paraId="2A6D0021" w14:textId="33ED7092" w:rsidR="0020461B" w:rsidRPr="00F05BF9" w:rsidRDefault="650ACCA5" w:rsidP="009F62B0">
      <w:pPr>
        <w:spacing w:after="0" w:line="240" w:lineRule="auto"/>
        <w:ind w:firstLine="720"/>
        <w:jc w:val="both"/>
        <w:rPr>
          <w:rFonts w:ascii="Arial" w:eastAsia="Times New Roman" w:hAnsi="Arial" w:cs="Arial"/>
          <w:lang w:val="lv-LV"/>
        </w:rPr>
      </w:pPr>
      <w:r w:rsidRPr="00F05BF9">
        <w:rPr>
          <w:rFonts w:ascii="Arial" w:eastAsia="Times New Roman" w:hAnsi="Arial" w:cs="Arial"/>
          <w:lang w:val="lv-LV"/>
        </w:rPr>
        <w:t xml:space="preserve">Kopš 2011. gada VT sekmīgi īstenots daudzpusīgu pasākumu kopums, kas ļāvis tam attīstīties par vienu no mūsdienīgākajām, satura, infrastruktūras un materiāltehniskās bāzes ziņā modernākajām profesionālās izglītības iestādēm Latvijā. </w:t>
      </w:r>
    </w:p>
    <w:p w14:paraId="6788264D" w14:textId="2E000094" w:rsidR="0020461B" w:rsidRPr="00F05BF9" w:rsidRDefault="650ACCA5" w:rsidP="009F62B0">
      <w:pPr>
        <w:spacing w:after="0" w:line="240" w:lineRule="auto"/>
        <w:ind w:firstLine="720"/>
        <w:jc w:val="both"/>
        <w:rPr>
          <w:rFonts w:ascii="Arial" w:eastAsia="Times New Roman" w:hAnsi="Arial" w:cs="Arial"/>
          <w:lang w:val="lv-LV"/>
        </w:rPr>
      </w:pPr>
      <w:r w:rsidRPr="00F05BF9">
        <w:rPr>
          <w:rFonts w:ascii="Arial" w:eastAsia="Times New Roman" w:hAnsi="Arial" w:cs="Arial"/>
          <w:lang w:val="lv-LV"/>
        </w:rPr>
        <w:t>Kopš 2020. gada Valmieras tehnikumā pieejama unikāla un inovatīva izglītības tehnoloģija– trīs dimensiju četru plakņu virtuālās realitātes telpa, kas ir vienīgā šāda veida tehnoloģija izglītībā Austrumeiropā. Valmieras tehnikuma modernizācija ir bijusi iespējama sekmīgi piesaistot dažādu ES finanšu instrumentu finansējumu gan valstiski definētās atbalsta programmās, gan meklējot un atrodot jaunu projektu iespējas dažādu projektu konkursu ietvaros.</w:t>
      </w:r>
    </w:p>
    <w:p w14:paraId="30967065" w14:textId="71E29DA2" w:rsidR="0020461B" w:rsidRPr="00F05BF9" w:rsidRDefault="650ACCA5" w:rsidP="009F62B0">
      <w:pPr>
        <w:spacing w:after="0" w:line="240" w:lineRule="auto"/>
        <w:ind w:firstLine="720"/>
        <w:jc w:val="both"/>
        <w:rPr>
          <w:rFonts w:ascii="Arial" w:hAnsi="Arial" w:cs="Arial"/>
          <w:lang w:val="lv-LV"/>
        </w:rPr>
      </w:pPr>
      <w:r w:rsidRPr="00F05BF9">
        <w:rPr>
          <w:rFonts w:ascii="Arial" w:eastAsia="Times New Roman" w:hAnsi="Arial" w:cs="Arial"/>
          <w:lang w:val="lv-LV"/>
        </w:rPr>
        <w:t>202</w:t>
      </w:r>
      <w:r w:rsidR="00B53392" w:rsidRPr="00F05BF9">
        <w:rPr>
          <w:rFonts w:ascii="Arial" w:eastAsia="Times New Roman" w:hAnsi="Arial" w:cs="Arial"/>
          <w:lang w:val="lv-LV"/>
        </w:rPr>
        <w:t>2</w:t>
      </w:r>
      <w:r w:rsidRPr="00F05BF9">
        <w:rPr>
          <w:rFonts w:ascii="Arial" w:eastAsia="Times New Roman" w:hAnsi="Arial" w:cs="Arial"/>
          <w:lang w:val="lv-LV"/>
        </w:rPr>
        <w:t>./202</w:t>
      </w:r>
      <w:r w:rsidR="00B53392" w:rsidRPr="00F05BF9">
        <w:rPr>
          <w:rFonts w:ascii="Arial" w:eastAsia="Times New Roman" w:hAnsi="Arial" w:cs="Arial"/>
          <w:lang w:val="lv-LV"/>
        </w:rPr>
        <w:t>3</w:t>
      </w:r>
      <w:r w:rsidRPr="00F05BF9">
        <w:rPr>
          <w:rFonts w:ascii="Arial" w:eastAsia="Times New Roman" w:hAnsi="Arial" w:cs="Arial"/>
          <w:lang w:val="lv-LV"/>
        </w:rPr>
        <w:t>. mācību gadā mācības Valmieras tehnikuma 1</w:t>
      </w:r>
      <w:r w:rsidR="00AF4AD2" w:rsidRPr="00F05BF9">
        <w:rPr>
          <w:rFonts w:ascii="Arial" w:eastAsia="Times New Roman" w:hAnsi="Arial" w:cs="Arial"/>
          <w:lang w:val="lv-LV"/>
        </w:rPr>
        <w:t>1</w:t>
      </w:r>
      <w:r w:rsidRPr="00F05BF9">
        <w:rPr>
          <w:rFonts w:ascii="Arial" w:eastAsia="Times New Roman" w:hAnsi="Arial" w:cs="Arial"/>
          <w:lang w:val="lv-LV"/>
        </w:rPr>
        <w:t xml:space="preserve"> sākotnējās profesionālās vidējās izglītības programmās uzsāka 6</w:t>
      </w:r>
      <w:r w:rsidR="00A11346" w:rsidRPr="00F05BF9">
        <w:rPr>
          <w:rFonts w:ascii="Arial" w:eastAsia="Times New Roman" w:hAnsi="Arial" w:cs="Arial"/>
          <w:lang w:val="lv-LV"/>
        </w:rPr>
        <w:t>11</w:t>
      </w:r>
      <w:r w:rsidRPr="00F05BF9">
        <w:rPr>
          <w:rFonts w:ascii="Arial" w:eastAsia="Times New Roman" w:hAnsi="Arial" w:cs="Arial"/>
          <w:lang w:val="lv-LV"/>
        </w:rPr>
        <w:t xml:space="preserve"> izglītojamie, strādāja 6</w:t>
      </w:r>
      <w:r w:rsidR="00F356E9" w:rsidRPr="00F05BF9">
        <w:rPr>
          <w:rFonts w:ascii="Arial" w:eastAsia="Times New Roman" w:hAnsi="Arial" w:cs="Arial"/>
          <w:lang w:val="lv-LV"/>
        </w:rPr>
        <w:t>4</w:t>
      </w:r>
      <w:r w:rsidRPr="00F05BF9">
        <w:rPr>
          <w:rFonts w:ascii="Arial" w:eastAsia="Times New Roman" w:hAnsi="Arial" w:cs="Arial"/>
          <w:lang w:val="lv-LV"/>
        </w:rPr>
        <w:t xml:space="preserve"> pedagogi un pedagoģiskie darbinieki, kā arī 4</w:t>
      </w:r>
      <w:r w:rsidR="00F356E9" w:rsidRPr="00F05BF9">
        <w:rPr>
          <w:rFonts w:ascii="Arial" w:eastAsia="Times New Roman" w:hAnsi="Arial" w:cs="Arial"/>
          <w:lang w:val="lv-LV"/>
        </w:rPr>
        <w:t>0</w:t>
      </w:r>
      <w:r w:rsidRPr="00F05BF9">
        <w:rPr>
          <w:rFonts w:ascii="Arial" w:eastAsia="Times New Roman" w:hAnsi="Arial" w:cs="Arial"/>
          <w:lang w:val="lv-LV"/>
        </w:rPr>
        <w:t xml:space="preserve"> saimnieciski administratīvie darbinieki.</w:t>
      </w:r>
    </w:p>
    <w:p w14:paraId="46CA040C" w14:textId="7A6AD00A" w:rsidR="0020461B" w:rsidRPr="00F05BF9" w:rsidRDefault="0020461B" w:rsidP="009F62B0">
      <w:pPr>
        <w:spacing w:after="0" w:line="240" w:lineRule="auto"/>
        <w:jc w:val="center"/>
        <w:rPr>
          <w:rFonts w:ascii="Arial" w:hAnsi="Arial" w:cs="Arial"/>
          <w:b/>
          <w:bCs/>
          <w:sz w:val="24"/>
          <w:szCs w:val="24"/>
          <w:lang w:val="lv-LV"/>
        </w:rPr>
      </w:pPr>
    </w:p>
    <w:p w14:paraId="4F0A1494" w14:textId="2FF5C709" w:rsidR="0020461B" w:rsidRPr="00F05BF9" w:rsidRDefault="1DBE5F4C" w:rsidP="00185F9F">
      <w:pPr>
        <w:pStyle w:val="Sarakstarindkopa"/>
        <w:numPr>
          <w:ilvl w:val="1"/>
          <w:numId w:val="10"/>
        </w:numPr>
        <w:spacing w:line="300" w:lineRule="exact"/>
        <w:ind w:left="426"/>
        <w:rPr>
          <w:rFonts w:ascii="Arial" w:hAnsi="Arial" w:cs="Arial"/>
          <w:lang w:val="lv-LV"/>
        </w:rPr>
      </w:pPr>
      <w:r w:rsidRPr="00F05BF9">
        <w:rPr>
          <w:rFonts w:ascii="Arial" w:hAnsi="Arial" w:cs="Arial"/>
          <w:lang w:val="lv-LV"/>
        </w:rPr>
        <w:t>Izglītojamo skaits un īstenotās izglītības programmas 202</w:t>
      </w:r>
      <w:r w:rsidR="006517F6" w:rsidRPr="00F05BF9">
        <w:rPr>
          <w:rFonts w:ascii="Arial" w:hAnsi="Arial" w:cs="Arial"/>
          <w:lang w:val="lv-LV"/>
        </w:rPr>
        <w:t>2</w:t>
      </w:r>
      <w:r w:rsidRPr="00F05BF9">
        <w:rPr>
          <w:rFonts w:ascii="Arial" w:hAnsi="Arial" w:cs="Arial"/>
          <w:lang w:val="lv-LV"/>
        </w:rPr>
        <w:t>./202</w:t>
      </w:r>
      <w:r w:rsidR="006517F6" w:rsidRPr="00F05BF9">
        <w:rPr>
          <w:rFonts w:ascii="Arial" w:hAnsi="Arial" w:cs="Arial"/>
          <w:lang w:val="lv-LV"/>
        </w:rPr>
        <w:t>3</w:t>
      </w:r>
      <w:r w:rsidRPr="00F05BF9">
        <w:rPr>
          <w:rFonts w:ascii="Arial" w:hAnsi="Arial" w:cs="Arial"/>
          <w:lang w:val="lv-LV"/>
        </w:rPr>
        <w:t>. mācību gadā</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134"/>
        <w:gridCol w:w="1134"/>
        <w:gridCol w:w="1417"/>
        <w:gridCol w:w="1701"/>
        <w:gridCol w:w="1701"/>
      </w:tblGrid>
      <w:tr w:rsidR="0020461B" w:rsidRPr="00F05BF9" w14:paraId="5D7F3EDA" w14:textId="77777777" w:rsidTr="006F070F">
        <w:trPr>
          <w:trHeight w:val="22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0C451E6"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 xml:space="preserve">Izglītības programmas nosaukums </w:t>
            </w:r>
          </w:p>
          <w:p w14:paraId="1686C01F" w14:textId="77777777" w:rsidR="0020461B" w:rsidRPr="00F05BF9" w:rsidRDefault="0020461B" w:rsidP="009F62B0">
            <w:pPr>
              <w:spacing w:line="300" w:lineRule="exact"/>
              <w:jc w:val="center"/>
              <w:rPr>
                <w:rFonts w:ascii="Arial" w:hAnsi="Arial" w:cs="Arial"/>
                <w:sz w:val="20"/>
                <w:szCs w:val="20"/>
                <w:lang w:val="lv-LV"/>
              </w:rPr>
            </w:pPr>
          </w:p>
        </w:tc>
        <w:tc>
          <w:tcPr>
            <w:tcW w:w="1418" w:type="dxa"/>
            <w:vMerge w:val="restart"/>
            <w:tcBorders>
              <w:top w:val="single" w:sz="4" w:space="0" w:color="auto"/>
              <w:left w:val="single" w:sz="4" w:space="0" w:color="auto"/>
              <w:right w:val="single" w:sz="4" w:space="0" w:color="auto"/>
            </w:tcBorders>
            <w:shd w:val="clear" w:color="auto" w:fill="auto"/>
          </w:tcPr>
          <w:p w14:paraId="4A851763"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Izglītības</w:t>
            </w:r>
          </w:p>
          <w:p w14:paraId="6EDF1EA8"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 xml:space="preserve">programmas </w:t>
            </w:r>
          </w:p>
          <w:p w14:paraId="00A8103E"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kods</w:t>
            </w:r>
          </w:p>
          <w:p w14:paraId="4A83BBB7" w14:textId="77777777" w:rsidR="0020461B" w:rsidRPr="00F05BF9" w:rsidRDefault="0020461B" w:rsidP="009F62B0">
            <w:pPr>
              <w:spacing w:line="300" w:lineRule="exact"/>
              <w:jc w:val="center"/>
              <w:rPr>
                <w:rFonts w:ascii="Arial" w:hAnsi="Arial" w:cs="Arial"/>
                <w:sz w:val="20"/>
                <w:szCs w:val="20"/>
                <w:lang w:val="lv-LV"/>
              </w:rPr>
            </w:pPr>
          </w:p>
        </w:tc>
        <w:tc>
          <w:tcPr>
            <w:tcW w:w="1134" w:type="dxa"/>
            <w:vMerge w:val="restart"/>
            <w:tcBorders>
              <w:left w:val="single" w:sz="4" w:space="0" w:color="auto"/>
            </w:tcBorders>
            <w:shd w:val="clear" w:color="auto" w:fill="auto"/>
          </w:tcPr>
          <w:p w14:paraId="3AC5473B" w14:textId="77777777" w:rsidR="0020461B" w:rsidRPr="00F05BF9" w:rsidRDefault="650ACCA5" w:rsidP="009F62B0">
            <w:pPr>
              <w:spacing w:after="0" w:line="300" w:lineRule="exact"/>
              <w:jc w:val="center"/>
              <w:rPr>
                <w:rFonts w:ascii="Arial" w:hAnsi="Arial" w:cs="Arial"/>
                <w:sz w:val="20"/>
                <w:szCs w:val="20"/>
                <w:lang w:val="lv-LV"/>
              </w:rPr>
            </w:pPr>
            <w:r w:rsidRPr="00F05BF9">
              <w:rPr>
                <w:rFonts w:ascii="Arial" w:hAnsi="Arial" w:cs="Arial"/>
                <w:sz w:val="20"/>
                <w:szCs w:val="20"/>
                <w:lang w:val="lv-LV"/>
              </w:rPr>
              <w:t xml:space="preserve">Īstenošanas vietas adrese </w:t>
            </w:r>
          </w:p>
          <w:p w14:paraId="3D4A6904" w14:textId="77777777" w:rsidR="0020461B" w:rsidRPr="00F05BF9" w:rsidRDefault="650ACCA5" w:rsidP="009F62B0">
            <w:pPr>
              <w:spacing w:after="0" w:line="300" w:lineRule="exact"/>
              <w:jc w:val="center"/>
              <w:rPr>
                <w:rFonts w:ascii="Arial" w:hAnsi="Arial" w:cs="Arial"/>
                <w:sz w:val="20"/>
                <w:szCs w:val="20"/>
                <w:lang w:val="lv-LV"/>
              </w:rPr>
            </w:pPr>
            <w:r w:rsidRPr="00F05BF9">
              <w:rPr>
                <w:rFonts w:ascii="Arial" w:hAnsi="Arial" w:cs="Arial"/>
                <w:sz w:val="20"/>
                <w:szCs w:val="20"/>
                <w:lang w:val="lv-LV"/>
              </w:rPr>
              <w:t>(ja atšķiras no juridiskās adreses)</w:t>
            </w:r>
          </w:p>
        </w:tc>
        <w:tc>
          <w:tcPr>
            <w:tcW w:w="2551" w:type="dxa"/>
            <w:gridSpan w:val="2"/>
            <w:shd w:val="clear" w:color="auto" w:fill="auto"/>
          </w:tcPr>
          <w:p w14:paraId="6AAB9C56"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Licence</w:t>
            </w:r>
          </w:p>
        </w:tc>
        <w:tc>
          <w:tcPr>
            <w:tcW w:w="1701" w:type="dxa"/>
            <w:vMerge w:val="restart"/>
            <w:shd w:val="clear" w:color="auto" w:fill="auto"/>
          </w:tcPr>
          <w:p w14:paraId="54997FEF" w14:textId="7D0ACE96"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 xml:space="preserve">Izglītojamo skaits, uzsākot programmas apguvi (prof. </w:t>
            </w:r>
            <w:proofErr w:type="spellStart"/>
            <w:r w:rsidRPr="00F05BF9">
              <w:rPr>
                <w:rFonts w:ascii="Arial" w:hAnsi="Arial" w:cs="Arial"/>
                <w:sz w:val="20"/>
                <w:szCs w:val="20"/>
                <w:lang w:val="lv-LV"/>
              </w:rPr>
              <w:t>izgl</w:t>
            </w:r>
            <w:proofErr w:type="spellEnd"/>
            <w:r w:rsidRPr="00F05BF9">
              <w:rPr>
                <w:rFonts w:ascii="Arial" w:hAnsi="Arial" w:cs="Arial"/>
                <w:sz w:val="20"/>
                <w:szCs w:val="20"/>
                <w:lang w:val="lv-LV"/>
              </w:rPr>
              <w:t>.) vai uzsākot 202</w:t>
            </w:r>
            <w:r w:rsidR="00B2172C" w:rsidRPr="00F05BF9">
              <w:rPr>
                <w:rFonts w:ascii="Arial" w:hAnsi="Arial" w:cs="Arial"/>
                <w:sz w:val="20"/>
                <w:szCs w:val="20"/>
                <w:lang w:val="lv-LV"/>
              </w:rPr>
              <w:t>2</w:t>
            </w:r>
            <w:r w:rsidRPr="00F05BF9">
              <w:rPr>
                <w:rFonts w:ascii="Arial" w:hAnsi="Arial" w:cs="Arial"/>
                <w:sz w:val="20"/>
                <w:szCs w:val="20"/>
                <w:lang w:val="lv-LV"/>
              </w:rPr>
              <w:t>./202</w:t>
            </w:r>
            <w:r w:rsidR="00B2172C" w:rsidRPr="00F05BF9">
              <w:rPr>
                <w:rFonts w:ascii="Arial" w:hAnsi="Arial" w:cs="Arial"/>
                <w:sz w:val="20"/>
                <w:szCs w:val="20"/>
                <w:lang w:val="lv-LV"/>
              </w:rPr>
              <w:t>3</w:t>
            </w:r>
            <w:r w:rsidRPr="00F05BF9">
              <w:rPr>
                <w:rFonts w:ascii="Arial" w:hAnsi="Arial" w:cs="Arial"/>
                <w:sz w:val="20"/>
                <w:szCs w:val="20"/>
                <w:lang w:val="lv-LV"/>
              </w:rPr>
              <w:t>.māc.g. (01.09.202</w:t>
            </w:r>
            <w:r w:rsidR="00B2172C" w:rsidRPr="00F05BF9">
              <w:rPr>
                <w:rFonts w:ascii="Arial" w:hAnsi="Arial" w:cs="Arial"/>
                <w:sz w:val="20"/>
                <w:szCs w:val="20"/>
                <w:lang w:val="lv-LV"/>
              </w:rPr>
              <w:t>2</w:t>
            </w:r>
            <w:r w:rsidRPr="00F05BF9">
              <w:rPr>
                <w:rFonts w:ascii="Arial" w:hAnsi="Arial" w:cs="Arial"/>
                <w:sz w:val="20"/>
                <w:szCs w:val="20"/>
                <w:lang w:val="lv-LV"/>
              </w:rPr>
              <w:t xml:space="preserve">.) </w:t>
            </w:r>
          </w:p>
        </w:tc>
        <w:tc>
          <w:tcPr>
            <w:tcW w:w="1701" w:type="dxa"/>
            <w:vMerge w:val="restart"/>
            <w:shd w:val="clear" w:color="auto" w:fill="auto"/>
          </w:tcPr>
          <w:p w14:paraId="1FCDD4DC" w14:textId="5AC6C222" w:rsidR="0020461B" w:rsidRPr="00F05BF9" w:rsidRDefault="0020461B" w:rsidP="009F62B0">
            <w:pPr>
              <w:spacing w:after="0" w:line="300" w:lineRule="exact"/>
              <w:jc w:val="center"/>
              <w:rPr>
                <w:rFonts w:ascii="Arial" w:hAnsi="Arial" w:cs="Arial"/>
                <w:sz w:val="20"/>
                <w:szCs w:val="20"/>
                <w:lang w:val="lv-LV"/>
              </w:rPr>
            </w:pPr>
            <w:r w:rsidRPr="00F05BF9">
              <w:rPr>
                <w:rFonts w:ascii="Arial" w:hAnsi="Arial" w:cs="Arial"/>
                <w:sz w:val="20"/>
                <w:szCs w:val="20"/>
                <w:lang w:val="lv-LV"/>
              </w:rPr>
              <w:t xml:space="preserve">Izglītojamo skaits, noslēdzot sekmīgu programmas apguvi (prof. </w:t>
            </w:r>
            <w:proofErr w:type="spellStart"/>
            <w:r w:rsidRPr="00F05BF9">
              <w:rPr>
                <w:rFonts w:ascii="Arial" w:hAnsi="Arial" w:cs="Arial"/>
                <w:sz w:val="20"/>
                <w:szCs w:val="20"/>
                <w:lang w:val="lv-LV"/>
              </w:rPr>
              <w:t>izgl</w:t>
            </w:r>
            <w:proofErr w:type="spellEnd"/>
            <w:r w:rsidRPr="00F05BF9">
              <w:rPr>
                <w:rFonts w:ascii="Arial" w:hAnsi="Arial" w:cs="Arial"/>
                <w:sz w:val="20"/>
                <w:szCs w:val="20"/>
                <w:lang w:val="lv-LV"/>
              </w:rPr>
              <w:t>.)  vai noslēdzot 202</w:t>
            </w:r>
            <w:r w:rsidR="003F11E3" w:rsidRPr="00F05BF9">
              <w:rPr>
                <w:rFonts w:ascii="Arial" w:hAnsi="Arial" w:cs="Arial"/>
                <w:sz w:val="20"/>
                <w:szCs w:val="20"/>
                <w:lang w:val="lv-LV"/>
              </w:rPr>
              <w:t>2</w:t>
            </w:r>
            <w:r w:rsidRPr="00F05BF9">
              <w:rPr>
                <w:rFonts w:ascii="Arial" w:hAnsi="Arial" w:cs="Arial"/>
                <w:sz w:val="20"/>
                <w:szCs w:val="20"/>
                <w:lang w:val="lv-LV"/>
              </w:rPr>
              <w:t>./</w:t>
            </w:r>
            <w:r w:rsidR="00A70B4F" w:rsidRPr="00F05BF9">
              <w:rPr>
                <w:rFonts w:ascii="Arial" w:hAnsi="Arial" w:cs="Arial"/>
                <w:sz w:val="20"/>
                <w:szCs w:val="20"/>
                <w:lang w:val="lv-LV"/>
              </w:rPr>
              <w:t>2</w:t>
            </w:r>
            <w:r w:rsidRPr="00F05BF9">
              <w:rPr>
                <w:rFonts w:ascii="Arial" w:hAnsi="Arial" w:cs="Arial"/>
                <w:sz w:val="20"/>
                <w:szCs w:val="20"/>
                <w:lang w:val="lv-LV"/>
              </w:rPr>
              <w:t>02</w:t>
            </w:r>
            <w:r w:rsidR="003F11E3" w:rsidRPr="00F05BF9">
              <w:rPr>
                <w:rFonts w:ascii="Arial" w:hAnsi="Arial" w:cs="Arial"/>
                <w:sz w:val="20"/>
                <w:szCs w:val="20"/>
                <w:lang w:val="lv-LV"/>
              </w:rPr>
              <w:t>3</w:t>
            </w:r>
            <w:r w:rsidRPr="00F05BF9">
              <w:rPr>
                <w:rFonts w:ascii="Arial" w:hAnsi="Arial" w:cs="Arial"/>
                <w:sz w:val="20"/>
                <w:szCs w:val="20"/>
                <w:lang w:val="lv-LV"/>
              </w:rPr>
              <w:t>.māc.g.</w:t>
            </w:r>
          </w:p>
          <w:p w14:paraId="366BB804" w14:textId="116249A3" w:rsidR="0020461B" w:rsidRPr="00F05BF9" w:rsidRDefault="650ACCA5" w:rsidP="009F62B0">
            <w:pPr>
              <w:spacing w:after="0" w:line="300" w:lineRule="exact"/>
              <w:jc w:val="center"/>
              <w:rPr>
                <w:rFonts w:ascii="Arial" w:hAnsi="Arial" w:cs="Arial"/>
                <w:sz w:val="20"/>
                <w:szCs w:val="20"/>
                <w:highlight w:val="yellow"/>
                <w:lang w:val="lv-LV"/>
              </w:rPr>
            </w:pPr>
            <w:r w:rsidRPr="00F05BF9">
              <w:rPr>
                <w:rFonts w:ascii="Arial" w:hAnsi="Arial" w:cs="Arial"/>
                <w:sz w:val="20"/>
                <w:szCs w:val="20"/>
                <w:lang w:val="lv-LV"/>
              </w:rPr>
              <w:t>(30.06.202</w:t>
            </w:r>
            <w:r w:rsidR="003F11E3" w:rsidRPr="00F05BF9">
              <w:rPr>
                <w:rFonts w:ascii="Arial" w:hAnsi="Arial" w:cs="Arial"/>
                <w:sz w:val="20"/>
                <w:szCs w:val="20"/>
                <w:lang w:val="lv-LV"/>
              </w:rPr>
              <w:t>3</w:t>
            </w:r>
            <w:r w:rsidRPr="00F05BF9">
              <w:rPr>
                <w:rFonts w:ascii="Arial" w:hAnsi="Arial" w:cs="Arial"/>
                <w:sz w:val="20"/>
                <w:szCs w:val="20"/>
                <w:lang w:val="lv-LV"/>
              </w:rPr>
              <w:t>.)</w:t>
            </w:r>
          </w:p>
        </w:tc>
      </w:tr>
      <w:tr w:rsidR="0020461B" w:rsidRPr="00F05BF9" w14:paraId="423E2ADF" w14:textId="77777777" w:rsidTr="006F070F">
        <w:trPr>
          <w:trHeight w:val="784"/>
        </w:trPr>
        <w:tc>
          <w:tcPr>
            <w:tcW w:w="1843" w:type="dxa"/>
            <w:vMerge/>
            <w:shd w:val="clear" w:color="auto" w:fill="auto"/>
          </w:tcPr>
          <w:p w14:paraId="759B2362" w14:textId="77777777" w:rsidR="0020461B" w:rsidRPr="00F05BF9" w:rsidRDefault="0020461B" w:rsidP="009F62B0">
            <w:pPr>
              <w:spacing w:line="300" w:lineRule="exact"/>
              <w:jc w:val="center"/>
              <w:rPr>
                <w:rFonts w:ascii="Arial" w:hAnsi="Arial" w:cs="Arial"/>
                <w:sz w:val="20"/>
                <w:szCs w:val="20"/>
                <w:lang w:val="lv-LV"/>
              </w:rPr>
            </w:pPr>
          </w:p>
        </w:tc>
        <w:tc>
          <w:tcPr>
            <w:tcW w:w="1418" w:type="dxa"/>
            <w:vMerge/>
            <w:shd w:val="clear" w:color="auto" w:fill="auto"/>
          </w:tcPr>
          <w:p w14:paraId="5BA95FE9" w14:textId="77777777" w:rsidR="0020461B" w:rsidRPr="00F05BF9" w:rsidRDefault="0020461B" w:rsidP="009F62B0">
            <w:pPr>
              <w:spacing w:line="300" w:lineRule="exact"/>
              <w:jc w:val="center"/>
              <w:rPr>
                <w:rFonts w:ascii="Arial" w:hAnsi="Arial" w:cs="Arial"/>
                <w:sz w:val="20"/>
                <w:szCs w:val="20"/>
                <w:lang w:val="lv-LV"/>
              </w:rPr>
            </w:pPr>
          </w:p>
        </w:tc>
        <w:tc>
          <w:tcPr>
            <w:tcW w:w="1134" w:type="dxa"/>
            <w:vMerge/>
            <w:shd w:val="clear" w:color="auto" w:fill="auto"/>
          </w:tcPr>
          <w:p w14:paraId="0BD14A7C" w14:textId="77777777" w:rsidR="0020461B" w:rsidRPr="00F05BF9" w:rsidRDefault="0020461B" w:rsidP="009F62B0">
            <w:pPr>
              <w:spacing w:line="300" w:lineRule="exact"/>
              <w:jc w:val="center"/>
              <w:rPr>
                <w:rFonts w:ascii="Arial" w:hAnsi="Arial" w:cs="Arial"/>
                <w:sz w:val="20"/>
                <w:szCs w:val="20"/>
                <w:lang w:val="lv-LV"/>
              </w:rPr>
            </w:pPr>
          </w:p>
        </w:tc>
        <w:tc>
          <w:tcPr>
            <w:tcW w:w="1134" w:type="dxa"/>
            <w:shd w:val="clear" w:color="auto" w:fill="auto"/>
          </w:tcPr>
          <w:p w14:paraId="77232C8B"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Nr.</w:t>
            </w:r>
          </w:p>
        </w:tc>
        <w:tc>
          <w:tcPr>
            <w:tcW w:w="1417" w:type="dxa"/>
            <w:shd w:val="clear" w:color="auto" w:fill="auto"/>
          </w:tcPr>
          <w:p w14:paraId="1B70C4DD"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Licencēšanas</w:t>
            </w:r>
          </w:p>
          <w:p w14:paraId="503D0935" w14:textId="77777777" w:rsidR="0020461B" w:rsidRPr="00F05BF9" w:rsidRDefault="0020461B" w:rsidP="009F62B0">
            <w:pPr>
              <w:spacing w:line="300" w:lineRule="exact"/>
              <w:jc w:val="center"/>
              <w:rPr>
                <w:rFonts w:ascii="Arial" w:hAnsi="Arial" w:cs="Arial"/>
                <w:sz w:val="20"/>
                <w:szCs w:val="20"/>
                <w:lang w:val="lv-LV"/>
              </w:rPr>
            </w:pPr>
            <w:r w:rsidRPr="00F05BF9">
              <w:rPr>
                <w:rFonts w:ascii="Arial" w:hAnsi="Arial" w:cs="Arial"/>
                <w:sz w:val="20"/>
                <w:szCs w:val="20"/>
                <w:lang w:val="lv-LV"/>
              </w:rPr>
              <w:t>datums</w:t>
            </w:r>
          </w:p>
          <w:p w14:paraId="50971590" w14:textId="77777777" w:rsidR="0020461B" w:rsidRPr="00F05BF9" w:rsidRDefault="0020461B" w:rsidP="009F62B0">
            <w:pPr>
              <w:spacing w:line="300" w:lineRule="exact"/>
              <w:jc w:val="center"/>
              <w:rPr>
                <w:rFonts w:ascii="Arial" w:hAnsi="Arial" w:cs="Arial"/>
                <w:sz w:val="20"/>
                <w:szCs w:val="20"/>
                <w:lang w:val="lv-LV"/>
              </w:rPr>
            </w:pPr>
          </w:p>
        </w:tc>
        <w:tc>
          <w:tcPr>
            <w:tcW w:w="1701" w:type="dxa"/>
            <w:vMerge/>
            <w:shd w:val="clear" w:color="auto" w:fill="auto"/>
          </w:tcPr>
          <w:p w14:paraId="4F2310F3" w14:textId="77777777" w:rsidR="0020461B" w:rsidRPr="00F05BF9" w:rsidRDefault="0020461B" w:rsidP="009F62B0">
            <w:pPr>
              <w:spacing w:line="300" w:lineRule="exact"/>
              <w:jc w:val="center"/>
              <w:rPr>
                <w:rFonts w:ascii="Arial" w:hAnsi="Arial" w:cs="Arial"/>
                <w:sz w:val="20"/>
                <w:szCs w:val="20"/>
                <w:lang w:val="lv-LV"/>
              </w:rPr>
            </w:pPr>
          </w:p>
        </w:tc>
        <w:tc>
          <w:tcPr>
            <w:tcW w:w="1701" w:type="dxa"/>
            <w:vMerge/>
            <w:shd w:val="clear" w:color="auto" w:fill="auto"/>
          </w:tcPr>
          <w:p w14:paraId="0F4E19BD" w14:textId="77777777" w:rsidR="0020461B" w:rsidRPr="00F05BF9" w:rsidRDefault="0020461B" w:rsidP="009F62B0">
            <w:pPr>
              <w:spacing w:line="300" w:lineRule="exact"/>
              <w:jc w:val="center"/>
              <w:rPr>
                <w:rFonts w:ascii="Arial" w:hAnsi="Arial" w:cs="Arial"/>
                <w:sz w:val="20"/>
                <w:szCs w:val="20"/>
                <w:lang w:val="lv-LV"/>
              </w:rPr>
            </w:pPr>
          </w:p>
        </w:tc>
      </w:tr>
      <w:tr w:rsidR="0020461B" w:rsidRPr="00F05BF9" w14:paraId="265EDEFB" w14:textId="77777777" w:rsidTr="006F070F">
        <w:trPr>
          <w:trHeight w:val="784"/>
        </w:trPr>
        <w:tc>
          <w:tcPr>
            <w:tcW w:w="1843" w:type="dxa"/>
            <w:tcBorders>
              <w:left w:val="single" w:sz="4" w:space="0" w:color="auto"/>
              <w:right w:val="single" w:sz="4" w:space="0" w:color="auto"/>
            </w:tcBorders>
            <w:shd w:val="clear" w:color="auto" w:fill="auto"/>
          </w:tcPr>
          <w:p w14:paraId="17ABD140" w14:textId="124B3D28" w:rsidR="0020461B" w:rsidRPr="00F05BF9" w:rsidRDefault="1DBE5F4C" w:rsidP="009F62B0">
            <w:pPr>
              <w:spacing w:after="0" w:line="240" w:lineRule="auto"/>
              <w:rPr>
                <w:rFonts w:ascii="Arial" w:hAnsi="Arial" w:cs="Arial"/>
                <w:lang w:val="lv-LV"/>
              </w:rPr>
            </w:pPr>
            <w:proofErr w:type="spellStart"/>
            <w:r w:rsidRPr="00F05BF9">
              <w:rPr>
                <w:rFonts w:ascii="Arial" w:eastAsia="Times New Roman" w:hAnsi="Arial" w:cs="Arial"/>
                <w:b/>
                <w:bCs/>
                <w:lang w:val="lv-LV"/>
              </w:rPr>
              <w:t>Mehatronika</w:t>
            </w:r>
            <w:proofErr w:type="spellEnd"/>
          </w:p>
          <w:p w14:paraId="65FF843A" w14:textId="50C07D9E" w:rsidR="0020461B" w:rsidRPr="00F05BF9" w:rsidRDefault="1DBE5F4C" w:rsidP="009F62B0">
            <w:pPr>
              <w:spacing w:after="0" w:line="240" w:lineRule="auto"/>
              <w:rPr>
                <w:rFonts w:ascii="Arial" w:hAnsi="Arial" w:cs="Arial"/>
                <w:lang w:val="lv-LV"/>
              </w:rPr>
            </w:pPr>
            <w:r w:rsidRPr="00F05BF9">
              <w:rPr>
                <w:rFonts w:ascii="Arial" w:eastAsia="Times New Roman" w:hAnsi="Arial" w:cs="Arial"/>
                <w:i/>
                <w:iCs/>
                <w:lang w:val="lv-LV"/>
              </w:rPr>
              <w:t>Mehatronisku sistēmu tehniķis</w:t>
            </w:r>
          </w:p>
        </w:tc>
        <w:tc>
          <w:tcPr>
            <w:tcW w:w="1418" w:type="dxa"/>
            <w:tcBorders>
              <w:left w:val="single" w:sz="4" w:space="0" w:color="auto"/>
              <w:right w:val="single" w:sz="4" w:space="0" w:color="auto"/>
            </w:tcBorders>
            <w:shd w:val="clear" w:color="auto" w:fill="auto"/>
          </w:tcPr>
          <w:p w14:paraId="16808F65" w14:textId="27965646"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521</w:t>
            </w:r>
            <w:r w:rsidR="002610AA" w:rsidRPr="00F05BF9">
              <w:rPr>
                <w:rFonts w:ascii="Arial" w:eastAsia="Times New Roman" w:hAnsi="Arial" w:cs="Arial"/>
                <w:lang w:val="lv-LV"/>
              </w:rPr>
              <w:t xml:space="preserve"> </w:t>
            </w:r>
            <w:r w:rsidRPr="00F05BF9">
              <w:rPr>
                <w:rFonts w:ascii="Arial" w:eastAsia="Times New Roman" w:hAnsi="Arial" w:cs="Arial"/>
                <w:lang w:val="lv-LV"/>
              </w:rPr>
              <w:t>06</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5D09E5DD" w14:textId="77777777" w:rsidR="0020461B" w:rsidRPr="00F05BF9" w:rsidRDefault="0020461B" w:rsidP="009F62B0">
            <w:pPr>
              <w:spacing w:after="0" w:line="240" w:lineRule="auto"/>
              <w:jc w:val="center"/>
              <w:rPr>
                <w:rFonts w:ascii="Arial" w:hAnsi="Arial" w:cs="Arial"/>
                <w:sz w:val="20"/>
                <w:szCs w:val="20"/>
                <w:lang w:val="lv-LV"/>
              </w:rPr>
            </w:pPr>
          </w:p>
        </w:tc>
        <w:tc>
          <w:tcPr>
            <w:tcW w:w="1134" w:type="dxa"/>
            <w:shd w:val="clear" w:color="auto" w:fill="auto"/>
          </w:tcPr>
          <w:p w14:paraId="43A8AB11" w14:textId="30AF908F" w:rsidR="00A27038" w:rsidRPr="00F05BF9" w:rsidRDefault="00A27038"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P_6085</w:t>
            </w:r>
          </w:p>
          <w:p w14:paraId="5A498A26" w14:textId="3D5E6DAD" w:rsidR="00A27038" w:rsidRPr="00F05BF9" w:rsidRDefault="00A27038"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(1.kurss)</w:t>
            </w:r>
          </w:p>
          <w:p w14:paraId="754E26EA" w14:textId="77777777"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P-12281</w:t>
            </w:r>
          </w:p>
          <w:p w14:paraId="5FC436C2" w14:textId="774416E5" w:rsidR="00A27038" w:rsidRPr="00F05BF9" w:rsidRDefault="00A27038"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(2.-4.kurss)</w:t>
            </w:r>
          </w:p>
        </w:tc>
        <w:tc>
          <w:tcPr>
            <w:tcW w:w="1417" w:type="dxa"/>
            <w:shd w:val="clear" w:color="auto" w:fill="auto"/>
          </w:tcPr>
          <w:p w14:paraId="7074A92B" w14:textId="5EB825FA" w:rsidR="00A27038" w:rsidRPr="00F05BF9" w:rsidRDefault="00A27038"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10.06.2022.</w:t>
            </w:r>
          </w:p>
          <w:p w14:paraId="57C4C9F2" w14:textId="77777777" w:rsidR="00A27038" w:rsidRPr="00F05BF9" w:rsidRDefault="00A27038" w:rsidP="009F62B0">
            <w:pPr>
              <w:spacing w:after="0" w:line="240" w:lineRule="auto"/>
              <w:jc w:val="center"/>
              <w:rPr>
                <w:rFonts w:ascii="Arial" w:eastAsia="Times New Roman" w:hAnsi="Arial" w:cs="Arial"/>
                <w:lang w:val="lv-LV"/>
              </w:rPr>
            </w:pPr>
          </w:p>
          <w:p w14:paraId="0575AAC3" w14:textId="468AD972"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01.09.2015.</w:t>
            </w:r>
          </w:p>
        </w:tc>
        <w:tc>
          <w:tcPr>
            <w:tcW w:w="1701" w:type="dxa"/>
            <w:shd w:val="clear" w:color="auto" w:fill="auto"/>
          </w:tcPr>
          <w:p w14:paraId="7AE2872F" w14:textId="1C1E0578" w:rsidR="0020461B" w:rsidRPr="00F05BF9" w:rsidRDefault="00BF0F8F" w:rsidP="009F62B0">
            <w:pPr>
              <w:spacing w:after="0" w:line="240" w:lineRule="auto"/>
              <w:jc w:val="center"/>
              <w:rPr>
                <w:rFonts w:ascii="Arial" w:hAnsi="Arial" w:cs="Arial"/>
                <w:lang w:val="lv-LV"/>
              </w:rPr>
            </w:pPr>
            <w:r w:rsidRPr="00F05BF9">
              <w:rPr>
                <w:rFonts w:ascii="Arial" w:hAnsi="Arial" w:cs="Arial"/>
                <w:lang w:val="lv-LV"/>
              </w:rPr>
              <w:t>14</w:t>
            </w:r>
          </w:p>
          <w:p w14:paraId="5ED5E489" w14:textId="77777777" w:rsidR="00BF0F8F" w:rsidRPr="00F05BF9" w:rsidRDefault="00BF0F8F" w:rsidP="009F62B0">
            <w:pPr>
              <w:spacing w:after="0" w:line="240" w:lineRule="auto"/>
              <w:jc w:val="center"/>
              <w:rPr>
                <w:rFonts w:ascii="Arial" w:hAnsi="Arial" w:cs="Arial"/>
                <w:lang w:val="lv-LV"/>
              </w:rPr>
            </w:pPr>
          </w:p>
          <w:p w14:paraId="0E24BF1A" w14:textId="6A01E465" w:rsidR="00BF0F8F" w:rsidRPr="00F05BF9" w:rsidRDefault="00BF0F8F" w:rsidP="009F62B0">
            <w:pPr>
              <w:spacing w:after="0" w:line="240" w:lineRule="auto"/>
              <w:jc w:val="center"/>
              <w:rPr>
                <w:rFonts w:ascii="Arial" w:hAnsi="Arial" w:cs="Arial"/>
                <w:lang w:val="lv-LV"/>
              </w:rPr>
            </w:pPr>
            <w:r w:rsidRPr="00F05BF9">
              <w:rPr>
                <w:rFonts w:ascii="Arial" w:hAnsi="Arial" w:cs="Arial"/>
                <w:lang w:val="lv-LV"/>
              </w:rPr>
              <w:t>39</w:t>
            </w:r>
          </w:p>
        </w:tc>
        <w:tc>
          <w:tcPr>
            <w:tcW w:w="1701" w:type="dxa"/>
            <w:shd w:val="clear" w:color="auto" w:fill="auto"/>
          </w:tcPr>
          <w:p w14:paraId="32C40E21" w14:textId="1565B4E3" w:rsidR="0020461B" w:rsidRPr="00F05BF9" w:rsidRDefault="00BB771A" w:rsidP="009F62B0">
            <w:pPr>
              <w:spacing w:after="0" w:line="240" w:lineRule="auto"/>
              <w:jc w:val="center"/>
              <w:rPr>
                <w:rFonts w:ascii="Arial" w:hAnsi="Arial" w:cs="Arial"/>
                <w:lang w:val="lv-LV"/>
              </w:rPr>
            </w:pPr>
            <w:r w:rsidRPr="00F05BF9">
              <w:rPr>
                <w:rFonts w:ascii="Arial" w:hAnsi="Arial" w:cs="Arial"/>
                <w:lang w:val="lv-LV"/>
              </w:rPr>
              <w:t>51</w:t>
            </w:r>
          </w:p>
        </w:tc>
      </w:tr>
      <w:tr w:rsidR="0020461B" w:rsidRPr="00F05BF9" w14:paraId="2F2B8E70" w14:textId="77777777" w:rsidTr="006F070F">
        <w:trPr>
          <w:trHeight w:val="784"/>
        </w:trPr>
        <w:tc>
          <w:tcPr>
            <w:tcW w:w="1843" w:type="dxa"/>
            <w:tcBorders>
              <w:left w:val="single" w:sz="4" w:space="0" w:color="auto"/>
              <w:right w:val="single" w:sz="4" w:space="0" w:color="auto"/>
            </w:tcBorders>
            <w:shd w:val="clear" w:color="auto" w:fill="auto"/>
          </w:tcPr>
          <w:p w14:paraId="7440A20A" w14:textId="00CF2DF8" w:rsidR="0020461B" w:rsidRPr="00F05BF9" w:rsidRDefault="1DBE5F4C" w:rsidP="009F62B0">
            <w:pPr>
              <w:spacing w:after="0" w:line="240" w:lineRule="auto"/>
              <w:rPr>
                <w:rFonts w:ascii="Arial" w:hAnsi="Arial" w:cs="Arial"/>
                <w:lang w:val="lv-LV"/>
              </w:rPr>
            </w:pPr>
            <w:r w:rsidRPr="00F05BF9">
              <w:rPr>
                <w:rFonts w:ascii="Arial" w:eastAsia="Times New Roman" w:hAnsi="Arial" w:cs="Arial"/>
                <w:b/>
                <w:bCs/>
                <w:lang w:val="lv-LV"/>
              </w:rPr>
              <w:t>Inženiertehnika, mehānika un mašīnbūves tehnoloģija</w:t>
            </w:r>
          </w:p>
          <w:p w14:paraId="209D189B" w14:textId="1522DA2B" w:rsidR="0020461B" w:rsidRPr="00F05BF9" w:rsidRDefault="1DBE5F4C" w:rsidP="009F62B0">
            <w:pPr>
              <w:spacing w:after="0" w:line="240" w:lineRule="auto"/>
              <w:rPr>
                <w:rFonts w:ascii="Arial" w:hAnsi="Arial" w:cs="Arial"/>
                <w:lang w:val="lv-LV"/>
              </w:rPr>
            </w:pPr>
            <w:r w:rsidRPr="00F05BF9">
              <w:rPr>
                <w:rFonts w:ascii="Arial" w:eastAsia="Times New Roman" w:hAnsi="Arial" w:cs="Arial"/>
                <w:i/>
                <w:iCs/>
                <w:lang w:val="lv-LV"/>
              </w:rPr>
              <w:t>Mašīnbūves tehniķis</w:t>
            </w:r>
          </w:p>
        </w:tc>
        <w:tc>
          <w:tcPr>
            <w:tcW w:w="1418" w:type="dxa"/>
            <w:tcBorders>
              <w:left w:val="single" w:sz="4" w:space="0" w:color="auto"/>
              <w:right w:val="single" w:sz="4" w:space="0" w:color="auto"/>
            </w:tcBorders>
            <w:shd w:val="clear" w:color="auto" w:fill="auto"/>
          </w:tcPr>
          <w:p w14:paraId="45C5A87B" w14:textId="37E5DA58"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521</w:t>
            </w:r>
            <w:r w:rsidR="002610AA" w:rsidRPr="00F05BF9">
              <w:rPr>
                <w:rFonts w:ascii="Arial" w:eastAsia="Times New Roman" w:hAnsi="Arial" w:cs="Arial"/>
                <w:lang w:val="lv-LV"/>
              </w:rPr>
              <w:t xml:space="preserve"> </w:t>
            </w:r>
            <w:r w:rsidRPr="00F05BF9">
              <w:rPr>
                <w:rFonts w:ascii="Arial" w:eastAsia="Times New Roman" w:hAnsi="Arial" w:cs="Arial"/>
                <w:lang w:val="lv-LV"/>
              </w:rPr>
              <w:t>03</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4ADD5D09" w14:textId="77777777" w:rsidR="0020461B" w:rsidRPr="00F05BF9" w:rsidRDefault="0020461B" w:rsidP="009F62B0">
            <w:pPr>
              <w:spacing w:after="0" w:line="240" w:lineRule="auto"/>
              <w:jc w:val="center"/>
              <w:rPr>
                <w:rFonts w:ascii="Arial" w:hAnsi="Arial" w:cs="Arial"/>
                <w:sz w:val="20"/>
                <w:szCs w:val="20"/>
                <w:lang w:val="lv-LV"/>
              </w:rPr>
            </w:pPr>
          </w:p>
        </w:tc>
        <w:tc>
          <w:tcPr>
            <w:tcW w:w="1134" w:type="dxa"/>
            <w:shd w:val="clear" w:color="auto" w:fill="auto"/>
          </w:tcPr>
          <w:p w14:paraId="6ECB700C" w14:textId="3A4A48B9"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P_3106</w:t>
            </w:r>
          </w:p>
          <w:p w14:paraId="3C907E07" w14:textId="0E3FAA4A" w:rsidR="001818E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w:t>
            </w:r>
            <w:r w:rsidR="001818EC" w:rsidRPr="00F05BF9">
              <w:rPr>
                <w:rFonts w:ascii="Arial" w:eastAsia="Times New Roman" w:hAnsi="Arial" w:cs="Arial"/>
                <w:lang w:val="lv-LV"/>
              </w:rPr>
              <w:t>-2.</w:t>
            </w:r>
            <w:r w:rsidRPr="00F05BF9">
              <w:rPr>
                <w:rFonts w:ascii="Arial" w:eastAsia="Times New Roman" w:hAnsi="Arial" w:cs="Arial"/>
                <w:lang w:val="lv-LV"/>
              </w:rPr>
              <w:t>kurss)</w:t>
            </w:r>
          </w:p>
          <w:p w14:paraId="501A15C9" w14:textId="5B76D0C6"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P_1790</w:t>
            </w:r>
          </w:p>
          <w:p w14:paraId="294700C1" w14:textId="5264FD70"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r w:rsidR="00362EC1" w:rsidRPr="00F05BF9">
              <w:rPr>
                <w:rFonts w:ascii="Arial" w:eastAsia="Times New Roman" w:hAnsi="Arial" w:cs="Arial"/>
                <w:lang w:val="lv-LV"/>
              </w:rPr>
              <w:t>)</w:t>
            </w:r>
          </w:p>
        </w:tc>
        <w:tc>
          <w:tcPr>
            <w:tcW w:w="1417" w:type="dxa"/>
            <w:shd w:val="clear" w:color="auto" w:fill="auto"/>
          </w:tcPr>
          <w:p w14:paraId="4CBBC513" w14:textId="28F6D10E"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07.07.2020</w:t>
            </w:r>
          </w:p>
          <w:p w14:paraId="78B0568C" w14:textId="13A36B0A" w:rsidR="0020461B" w:rsidRPr="00F05BF9" w:rsidRDefault="0020461B" w:rsidP="009F62B0">
            <w:pPr>
              <w:spacing w:after="0" w:line="240" w:lineRule="auto"/>
              <w:jc w:val="center"/>
              <w:rPr>
                <w:rFonts w:ascii="Arial" w:eastAsia="Times New Roman" w:hAnsi="Arial" w:cs="Arial"/>
                <w:lang w:val="lv-LV"/>
              </w:rPr>
            </w:pPr>
          </w:p>
          <w:p w14:paraId="23F4C7D4" w14:textId="3E06FC77"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22.08.2019.</w:t>
            </w:r>
          </w:p>
        </w:tc>
        <w:tc>
          <w:tcPr>
            <w:tcW w:w="1701" w:type="dxa"/>
            <w:shd w:val="clear" w:color="auto" w:fill="auto"/>
          </w:tcPr>
          <w:p w14:paraId="1C6F88C3" w14:textId="4E4613D3" w:rsidR="0020461B" w:rsidRPr="00F05BF9" w:rsidRDefault="00362EC1" w:rsidP="009F62B0">
            <w:pPr>
              <w:spacing w:after="0" w:line="240" w:lineRule="auto"/>
              <w:jc w:val="center"/>
              <w:rPr>
                <w:rFonts w:ascii="Arial" w:hAnsi="Arial" w:cs="Arial"/>
                <w:lang w:val="lv-LV"/>
              </w:rPr>
            </w:pPr>
            <w:r w:rsidRPr="00F05BF9">
              <w:rPr>
                <w:rFonts w:ascii="Arial" w:hAnsi="Arial" w:cs="Arial"/>
                <w:lang w:val="lv-LV"/>
              </w:rPr>
              <w:t>36</w:t>
            </w:r>
          </w:p>
          <w:p w14:paraId="076192DF" w14:textId="184B41F3" w:rsidR="0020461B" w:rsidRPr="00F05BF9" w:rsidRDefault="0020461B" w:rsidP="009F62B0">
            <w:pPr>
              <w:spacing w:after="0" w:line="240" w:lineRule="auto"/>
              <w:jc w:val="center"/>
              <w:rPr>
                <w:rFonts w:ascii="Arial" w:hAnsi="Arial" w:cs="Arial"/>
                <w:lang w:val="lv-LV"/>
              </w:rPr>
            </w:pPr>
          </w:p>
          <w:p w14:paraId="00A2D015" w14:textId="5FF5D557" w:rsidR="0020461B" w:rsidRPr="00F05BF9" w:rsidRDefault="00362EC1" w:rsidP="009F62B0">
            <w:pPr>
              <w:spacing w:after="0" w:line="240" w:lineRule="auto"/>
              <w:jc w:val="center"/>
              <w:rPr>
                <w:rFonts w:ascii="Arial" w:hAnsi="Arial" w:cs="Arial"/>
                <w:lang w:val="lv-LV"/>
              </w:rPr>
            </w:pPr>
            <w:r w:rsidRPr="00F05BF9">
              <w:rPr>
                <w:rFonts w:ascii="Arial" w:hAnsi="Arial" w:cs="Arial"/>
                <w:lang w:val="lv-LV"/>
              </w:rPr>
              <w:t>8</w:t>
            </w:r>
          </w:p>
        </w:tc>
        <w:tc>
          <w:tcPr>
            <w:tcW w:w="1701" w:type="dxa"/>
            <w:shd w:val="clear" w:color="auto" w:fill="auto"/>
          </w:tcPr>
          <w:p w14:paraId="3CEBD5A6" w14:textId="2DA1E6BA" w:rsidR="0020461B" w:rsidRPr="00F05BF9" w:rsidRDefault="0091252B" w:rsidP="009F62B0">
            <w:pPr>
              <w:spacing w:after="0" w:line="240" w:lineRule="auto"/>
              <w:jc w:val="center"/>
              <w:rPr>
                <w:rFonts w:ascii="Arial" w:hAnsi="Arial" w:cs="Arial"/>
                <w:lang w:val="lv-LV"/>
              </w:rPr>
            </w:pPr>
            <w:r w:rsidRPr="00F05BF9">
              <w:rPr>
                <w:rFonts w:ascii="Arial" w:hAnsi="Arial" w:cs="Arial"/>
                <w:lang w:val="lv-LV"/>
              </w:rPr>
              <w:t>30</w:t>
            </w:r>
          </w:p>
          <w:p w14:paraId="3ED49EBB" w14:textId="3B0D7DA1" w:rsidR="0020461B" w:rsidRPr="00F05BF9" w:rsidRDefault="0020461B" w:rsidP="009F62B0">
            <w:pPr>
              <w:spacing w:after="0" w:line="240" w:lineRule="auto"/>
              <w:jc w:val="center"/>
              <w:rPr>
                <w:rFonts w:ascii="Arial" w:hAnsi="Arial" w:cs="Arial"/>
                <w:lang w:val="lv-LV"/>
              </w:rPr>
            </w:pPr>
          </w:p>
          <w:p w14:paraId="011574B9" w14:textId="77666E8A" w:rsidR="0020461B" w:rsidRPr="00F05BF9" w:rsidRDefault="0091252B" w:rsidP="009F62B0">
            <w:pPr>
              <w:spacing w:after="0" w:line="240" w:lineRule="auto"/>
              <w:jc w:val="center"/>
              <w:rPr>
                <w:rFonts w:ascii="Arial" w:hAnsi="Arial" w:cs="Arial"/>
                <w:lang w:val="lv-LV"/>
              </w:rPr>
            </w:pPr>
            <w:r w:rsidRPr="00F05BF9">
              <w:rPr>
                <w:rFonts w:ascii="Arial" w:hAnsi="Arial" w:cs="Arial"/>
                <w:lang w:val="lv-LV"/>
              </w:rPr>
              <w:t>6</w:t>
            </w:r>
          </w:p>
        </w:tc>
      </w:tr>
      <w:tr w:rsidR="1DBE5F4C" w:rsidRPr="00F05BF9" w14:paraId="342363EA" w14:textId="77777777" w:rsidTr="006F070F">
        <w:trPr>
          <w:trHeight w:val="784"/>
        </w:trPr>
        <w:tc>
          <w:tcPr>
            <w:tcW w:w="1843" w:type="dxa"/>
            <w:tcBorders>
              <w:left w:val="single" w:sz="4" w:space="0" w:color="auto"/>
              <w:right w:val="single" w:sz="4" w:space="0" w:color="auto"/>
            </w:tcBorders>
            <w:shd w:val="clear" w:color="auto" w:fill="auto"/>
          </w:tcPr>
          <w:p w14:paraId="42CDBCF3" w14:textId="71277CAF" w:rsidR="1DBE5F4C" w:rsidRPr="00F05BF9" w:rsidRDefault="1DBE5F4C" w:rsidP="009F62B0">
            <w:pPr>
              <w:spacing w:after="0" w:line="240" w:lineRule="auto"/>
              <w:rPr>
                <w:rFonts w:ascii="Arial" w:hAnsi="Arial" w:cs="Arial"/>
                <w:lang w:val="lv-LV"/>
              </w:rPr>
            </w:pPr>
            <w:r w:rsidRPr="00F05BF9">
              <w:rPr>
                <w:rFonts w:ascii="Arial" w:eastAsia="Times New Roman" w:hAnsi="Arial" w:cs="Arial"/>
                <w:b/>
                <w:bCs/>
                <w:lang w:val="lv-LV"/>
              </w:rPr>
              <w:t>Pārtikas produktu tehnoloģija</w:t>
            </w:r>
          </w:p>
          <w:p w14:paraId="3935082B" w14:textId="56CB645D" w:rsidR="1DBE5F4C" w:rsidRPr="00F05BF9" w:rsidRDefault="1DBE5F4C" w:rsidP="009F62B0">
            <w:pPr>
              <w:spacing w:after="0" w:line="240" w:lineRule="auto"/>
              <w:rPr>
                <w:rFonts w:ascii="Arial" w:hAnsi="Arial" w:cs="Arial"/>
                <w:lang w:val="lv-LV"/>
              </w:rPr>
            </w:pPr>
            <w:r w:rsidRPr="00F05BF9">
              <w:rPr>
                <w:rFonts w:ascii="Arial" w:eastAsia="Times New Roman" w:hAnsi="Arial" w:cs="Arial"/>
                <w:i/>
                <w:iCs/>
                <w:lang w:val="lv-LV"/>
              </w:rPr>
              <w:t>Pārtikas produktu ražošanas tehniķis</w:t>
            </w:r>
          </w:p>
        </w:tc>
        <w:tc>
          <w:tcPr>
            <w:tcW w:w="1418" w:type="dxa"/>
            <w:tcBorders>
              <w:left w:val="single" w:sz="4" w:space="0" w:color="auto"/>
              <w:right w:val="single" w:sz="4" w:space="0" w:color="auto"/>
            </w:tcBorders>
            <w:shd w:val="clear" w:color="auto" w:fill="auto"/>
          </w:tcPr>
          <w:p w14:paraId="0C400413" w14:textId="2AA21AAE"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541</w:t>
            </w:r>
            <w:r w:rsidR="002610AA" w:rsidRPr="00F05BF9">
              <w:rPr>
                <w:rFonts w:ascii="Arial" w:eastAsia="Times New Roman" w:hAnsi="Arial" w:cs="Arial"/>
                <w:lang w:val="lv-LV"/>
              </w:rPr>
              <w:t xml:space="preserve"> </w:t>
            </w:r>
            <w:r w:rsidRPr="00F05BF9">
              <w:rPr>
                <w:rFonts w:ascii="Arial" w:eastAsia="Times New Roman" w:hAnsi="Arial" w:cs="Arial"/>
                <w:lang w:val="lv-LV"/>
              </w:rPr>
              <w:t>01</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25DF9A42" w14:textId="26D31CCD" w:rsidR="1DBE5F4C" w:rsidRPr="00F05BF9" w:rsidRDefault="1DBE5F4C" w:rsidP="009F62B0">
            <w:pPr>
              <w:spacing w:after="0" w:line="240" w:lineRule="auto"/>
              <w:jc w:val="center"/>
              <w:rPr>
                <w:rFonts w:ascii="Arial" w:hAnsi="Arial" w:cs="Arial"/>
                <w:sz w:val="20"/>
                <w:szCs w:val="20"/>
                <w:lang w:val="lv-LV"/>
              </w:rPr>
            </w:pPr>
          </w:p>
        </w:tc>
        <w:tc>
          <w:tcPr>
            <w:tcW w:w="1134" w:type="dxa"/>
            <w:shd w:val="clear" w:color="auto" w:fill="auto"/>
          </w:tcPr>
          <w:p w14:paraId="4865025D" w14:textId="0989E1AF" w:rsidR="1DBE5F4C"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P_3108</w:t>
            </w:r>
          </w:p>
          <w:p w14:paraId="6D80AB5B" w14:textId="14701665" w:rsidR="1DBE5F4C"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(1.-</w:t>
            </w:r>
            <w:r w:rsidR="00EB2E4C" w:rsidRPr="00F05BF9">
              <w:rPr>
                <w:rFonts w:ascii="Arial" w:eastAsia="Times New Roman" w:hAnsi="Arial" w:cs="Arial"/>
                <w:lang w:val="lv-LV"/>
              </w:rPr>
              <w:t>3</w:t>
            </w:r>
            <w:r w:rsidRPr="00F05BF9">
              <w:rPr>
                <w:rFonts w:ascii="Arial" w:eastAsia="Times New Roman" w:hAnsi="Arial" w:cs="Arial"/>
                <w:lang w:val="lv-LV"/>
              </w:rPr>
              <w:t>.kurss)</w:t>
            </w:r>
          </w:p>
          <w:p w14:paraId="2B165E66" w14:textId="27520AB8" w:rsidR="1DBE5F4C"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P_12161</w:t>
            </w:r>
          </w:p>
          <w:p w14:paraId="2AAA0E4C" w14:textId="019E092D"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7" w:type="dxa"/>
            <w:shd w:val="clear" w:color="auto" w:fill="auto"/>
          </w:tcPr>
          <w:p w14:paraId="121EF007" w14:textId="51032ADF"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07.07.2020.</w:t>
            </w:r>
          </w:p>
          <w:p w14:paraId="0D876C10" w14:textId="5AFDDDB8" w:rsidR="1DBE5F4C" w:rsidRPr="00F05BF9" w:rsidRDefault="1DBE5F4C" w:rsidP="009F62B0">
            <w:pPr>
              <w:spacing w:after="0" w:line="240" w:lineRule="auto"/>
              <w:jc w:val="center"/>
              <w:rPr>
                <w:rFonts w:ascii="Arial" w:eastAsia="Times New Roman" w:hAnsi="Arial" w:cs="Arial"/>
                <w:lang w:val="lv-LV"/>
              </w:rPr>
            </w:pPr>
          </w:p>
          <w:p w14:paraId="1223DC6B" w14:textId="1FA142BB"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11.08.2015.</w:t>
            </w:r>
          </w:p>
        </w:tc>
        <w:tc>
          <w:tcPr>
            <w:tcW w:w="1701" w:type="dxa"/>
            <w:shd w:val="clear" w:color="auto" w:fill="auto"/>
          </w:tcPr>
          <w:p w14:paraId="21FC454C" w14:textId="2BA64A59" w:rsidR="1DBE5F4C" w:rsidRPr="00F05BF9" w:rsidRDefault="00530A92" w:rsidP="009F62B0">
            <w:pPr>
              <w:spacing w:after="0" w:line="240" w:lineRule="auto"/>
              <w:jc w:val="center"/>
              <w:rPr>
                <w:rFonts w:ascii="Arial" w:hAnsi="Arial" w:cs="Arial"/>
                <w:lang w:val="lv-LV"/>
              </w:rPr>
            </w:pPr>
            <w:r w:rsidRPr="00F05BF9">
              <w:rPr>
                <w:rFonts w:ascii="Arial" w:hAnsi="Arial" w:cs="Arial"/>
                <w:lang w:val="lv-LV"/>
              </w:rPr>
              <w:t>36</w:t>
            </w:r>
          </w:p>
          <w:p w14:paraId="5B94C574" w14:textId="543E7943" w:rsidR="1DBE5F4C" w:rsidRPr="00F05BF9" w:rsidRDefault="1DBE5F4C" w:rsidP="009F62B0">
            <w:pPr>
              <w:spacing w:after="0" w:line="240" w:lineRule="auto"/>
              <w:jc w:val="center"/>
              <w:rPr>
                <w:rFonts w:ascii="Arial" w:hAnsi="Arial" w:cs="Arial"/>
                <w:lang w:val="lv-LV"/>
              </w:rPr>
            </w:pPr>
          </w:p>
          <w:p w14:paraId="471F4F77" w14:textId="21B05A13" w:rsidR="1DBE5F4C" w:rsidRPr="00F05BF9" w:rsidRDefault="00530A92" w:rsidP="009F62B0">
            <w:pPr>
              <w:spacing w:after="0" w:line="240" w:lineRule="auto"/>
              <w:jc w:val="center"/>
              <w:rPr>
                <w:rFonts w:ascii="Arial" w:hAnsi="Arial" w:cs="Arial"/>
                <w:lang w:val="lv-LV"/>
              </w:rPr>
            </w:pPr>
            <w:r w:rsidRPr="00F05BF9">
              <w:rPr>
                <w:rFonts w:ascii="Arial" w:hAnsi="Arial" w:cs="Arial"/>
                <w:lang w:val="lv-LV"/>
              </w:rPr>
              <w:t>3</w:t>
            </w:r>
          </w:p>
        </w:tc>
        <w:tc>
          <w:tcPr>
            <w:tcW w:w="1701" w:type="dxa"/>
            <w:shd w:val="clear" w:color="auto" w:fill="auto"/>
          </w:tcPr>
          <w:p w14:paraId="28DF4E82" w14:textId="586677BC" w:rsidR="1DBE5F4C" w:rsidRPr="00F05BF9" w:rsidRDefault="00346602" w:rsidP="009F62B0">
            <w:pPr>
              <w:spacing w:after="0" w:line="240" w:lineRule="auto"/>
              <w:jc w:val="center"/>
              <w:rPr>
                <w:rFonts w:ascii="Arial" w:hAnsi="Arial" w:cs="Arial"/>
                <w:lang w:val="lv-LV"/>
              </w:rPr>
            </w:pPr>
            <w:r w:rsidRPr="00F05BF9">
              <w:rPr>
                <w:rFonts w:ascii="Arial" w:hAnsi="Arial" w:cs="Arial"/>
                <w:lang w:val="lv-LV"/>
              </w:rPr>
              <w:t>23</w:t>
            </w:r>
          </w:p>
          <w:p w14:paraId="5F985545" w14:textId="329E45EF" w:rsidR="1DBE5F4C" w:rsidRPr="00F05BF9" w:rsidRDefault="1DBE5F4C" w:rsidP="009F62B0">
            <w:pPr>
              <w:spacing w:after="0" w:line="240" w:lineRule="auto"/>
              <w:jc w:val="center"/>
              <w:rPr>
                <w:rFonts w:ascii="Arial" w:hAnsi="Arial" w:cs="Arial"/>
                <w:lang w:val="lv-LV"/>
              </w:rPr>
            </w:pPr>
          </w:p>
          <w:p w14:paraId="598BB755" w14:textId="6B927AB0" w:rsidR="1DBE5F4C" w:rsidRPr="00F05BF9" w:rsidRDefault="00346602" w:rsidP="009F62B0">
            <w:pPr>
              <w:spacing w:after="0" w:line="240" w:lineRule="auto"/>
              <w:jc w:val="center"/>
              <w:rPr>
                <w:rFonts w:ascii="Arial" w:hAnsi="Arial" w:cs="Arial"/>
                <w:lang w:val="lv-LV"/>
              </w:rPr>
            </w:pPr>
            <w:r w:rsidRPr="00F05BF9">
              <w:rPr>
                <w:rFonts w:ascii="Arial" w:hAnsi="Arial" w:cs="Arial"/>
                <w:lang w:val="lv-LV"/>
              </w:rPr>
              <w:t>3</w:t>
            </w:r>
          </w:p>
          <w:p w14:paraId="38DF2F66" w14:textId="21C8C9E3" w:rsidR="1DBE5F4C" w:rsidRPr="00F05BF9" w:rsidRDefault="1DBE5F4C" w:rsidP="009F62B0">
            <w:pPr>
              <w:spacing w:after="0" w:line="240" w:lineRule="auto"/>
              <w:jc w:val="center"/>
              <w:rPr>
                <w:rFonts w:ascii="Arial" w:hAnsi="Arial" w:cs="Arial"/>
                <w:lang w:val="lv-LV"/>
              </w:rPr>
            </w:pPr>
          </w:p>
        </w:tc>
      </w:tr>
      <w:tr w:rsidR="1DBE5F4C" w:rsidRPr="00F05BF9" w14:paraId="39E29F9E" w14:textId="77777777" w:rsidTr="006F070F">
        <w:trPr>
          <w:trHeight w:val="675"/>
        </w:trPr>
        <w:tc>
          <w:tcPr>
            <w:tcW w:w="1843" w:type="dxa"/>
            <w:tcBorders>
              <w:left w:val="single" w:sz="4" w:space="0" w:color="auto"/>
              <w:right w:val="single" w:sz="4" w:space="0" w:color="auto"/>
            </w:tcBorders>
            <w:shd w:val="clear" w:color="auto" w:fill="auto"/>
          </w:tcPr>
          <w:p w14:paraId="0891FF1D" w14:textId="0042A3F9" w:rsidR="1DBE5F4C" w:rsidRPr="00F05BF9" w:rsidRDefault="1DBE5F4C" w:rsidP="009F62B0">
            <w:pPr>
              <w:spacing w:after="0" w:line="240" w:lineRule="auto"/>
              <w:rPr>
                <w:rFonts w:ascii="Arial" w:hAnsi="Arial" w:cs="Arial"/>
                <w:lang w:val="lv-LV"/>
              </w:rPr>
            </w:pPr>
            <w:r w:rsidRPr="00F05BF9">
              <w:rPr>
                <w:rFonts w:ascii="Arial" w:eastAsia="Times New Roman" w:hAnsi="Arial" w:cs="Arial"/>
                <w:b/>
                <w:bCs/>
                <w:color w:val="000000" w:themeColor="text1"/>
                <w:lang w:val="lv-LV"/>
              </w:rPr>
              <w:t>Programmēšana</w:t>
            </w:r>
          </w:p>
          <w:p w14:paraId="45CFB054" w14:textId="73E22CB9" w:rsidR="1DBE5F4C" w:rsidRPr="00F05BF9" w:rsidRDefault="1DBE5F4C" w:rsidP="009F62B0">
            <w:pPr>
              <w:spacing w:after="0" w:line="240" w:lineRule="auto"/>
              <w:rPr>
                <w:rFonts w:ascii="Arial" w:eastAsia="Times New Roman" w:hAnsi="Arial" w:cs="Arial"/>
                <w:i/>
                <w:iCs/>
                <w:sz w:val="20"/>
                <w:szCs w:val="20"/>
                <w:lang w:val="lv-LV"/>
              </w:rPr>
            </w:pPr>
            <w:r w:rsidRPr="00F05BF9">
              <w:rPr>
                <w:rFonts w:ascii="Arial" w:eastAsia="Times New Roman" w:hAnsi="Arial" w:cs="Arial"/>
                <w:i/>
                <w:iCs/>
                <w:color w:val="000000" w:themeColor="text1"/>
                <w:lang w:val="lv-LV"/>
              </w:rPr>
              <w:t>Programmēšanas tehniķis</w:t>
            </w:r>
          </w:p>
        </w:tc>
        <w:tc>
          <w:tcPr>
            <w:tcW w:w="1418" w:type="dxa"/>
            <w:tcBorders>
              <w:left w:val="single" w:sz="4" w:space="0" w:color="auto"/>
              <w:right w:val="single" w:sz="4" w:space="0" w:color="auto"/>
            </w:tcBorders>
            <w:shd w:val="clear" w:color="auto" w:fill="auto"/>
          </w:tcPr>
          <w:p w14:paraId="6DB4CB42" w14:textId="63D05BA6"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484</w:t>
            </w:r>
            <w:r w:rsidR="002610AA" w:rsidRPr="00F05BF9">
              <w:rPr>
                <w:rFonts w:ascii="Arial" w:eastAsia="Times New Roman" w:hAnsi="Arial" w:cs="Arial"/>
                <w:lang w:val="lv-LV"/>
              </w:rPr>
              <w:t xml:space="preserve"> </w:t>
            </w:r>
            <w:r w:rsidRPr="00F05BF9">
              <w:rPr>
                <w:rFonts w:ascii="Arial" w:eastAsia="Times New Roman" w:hAnsi="Arial" w:cs="Arial"/>
                <w:lang w:val="lv-LV"/>
              </w:rPr>
              <w:t>01</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6A95351C" w14:textId="4400F86A" w:rsidR="1DBE5F4C" w:rsidRPr="00F05BF9" w:rsidRDefault="1DBE5F4C" w:rsidP="009F62B0">
            <w:pPr>
              <w:spacing w:after="0" w:line="240" w:lineRule="auto"/>
              <w:jc w:val="center"/>
              <w:rPr>
                <w:rFonts w:ascii="Arial" w:hAnsi="Arial" w:cs="Arial"/>
                <w:sz w:val="20"/>
                <w:szCs w:val="20"/>
                <w:lang w:val="lv-LV"/>
              </w:rPr>
            </w:pPr>
          </w:p>
        </w:tc>
        <w:tc>
          <w:tcPr>
            <w:tcW w:w="1134" w:type="dxa"/>
            <w:shd w:val="clear" w:color="auto" w:fill="auto"/>
          </w:tcPr>
          <w:p w14:paraId="595F9C55" w14:textId="3F6892E5"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P-16372</w:t>
            </w:r>
          </w:p>
        </w:tc>
        <w:tc>
          <w:tcPr>
            <w:tcW w:w="1417" w:type="dxa"/>
            <w:shd w:val="clear" w:color="auto" w:fill="auto"/>
          </w:tcPr>
          <w:p w14:paraId="1C6C909F" w14:textId="0E33FB79"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05.01.2018.</w:t>
            </w:r>
          </w:p>
        </w:tc>
        <w:tc>
          <w:tcPr>
            <w:tcW w:w="1701" w:type="dxa"/>
            <w:shd w:val="clear" w:color="auto" w:fill="auto"/>
          </w:tcPr>
          <w:p w14:paraId="1EFE208D" w14:textId="7B9BC41D" w:rsidR="1DBE5F4C" w:rsidRPr="00F05BF9" w:rsidRDefault="00781764" w:rsidP="009F62B0">
            <w:pPr>
              <w:spacing w:after="0" w:line="240" w:lineRule="auto"/>
              <w:jc w:val="center"/>
              <w:rPr>
                <w:rFonts w:ascii="Arial" w:hAnsi="Arial" w:cs="Arial"/>
                <w:lang w:val="lv-LV"/>
              </w:rPr>
            </w:pPr>
            <w:r w:rsidRPr="00F05BF9">
              <w:rPr>
                <w:rFonts w:ascii="Arial" w:hAnsi="Arial" w:cs="Arial"/>
                <w:lang w:val="lv-LV"/>
              </w:rPr>
              <w:t>141</w:t>
            </w:r>
          </w:p>
        </w:tc>
        <w:tc>
          <w:tcPr>
            <w:tcW w:w="1701" w:type="dxa"/>
            <w:shd w:val="clear" w:color="auto" w:fill="auto"/>
          </w:tcPr>
          <w:p w14:paraId="36652632" w14:textId="63626696" w:rsidR="1DBE5F4C" w:rsidRPr="00F05BF9" w:rsidRDefault="00891774" w:rsidP="009F62B0">
            <w:pPr>
              <w:spacing w:after="0" w:line="240" w:lineRule="auto"/>
              <w:jc w:val="center"/>
              <w:rPr>
                <w:rFonts w:ascii="Arial" w:hAnsi="Arial" w:cs="Arial"/>
                <w:lang w:val="lv-LV"/>
              </w:rPr>
            </w:pPr>
            <w:r w:rsidRPr="00F05BF9">
              <w:rPr>
                <w:rFonts w:ascii="Arial" w:hAnsi="Arial" w:cs="Arial"/>
                <w:lang w:val="lv-LV"/>
              </w:rPr>
              <w:t>125</w:t>
            </w:r>
          </w:p>
        </w:tc>
      </w:tr>
      <w:tr w:rsidR="0020461B" w:rsidRPr="00F05BF9" w14:paraId="32B9D029" w14:textId="77777777" w:rsidTr="006F070F">
        <w:trPr>
          <w:trHeight w:val="784"/>
        </w:trPr>
        <w:tc>
          <w:tcPr>
            <w:tcW w:w="1843" w:type="dxa"/>
            <w:tcBorders>
              <w:left w:val="single" w:sz="4" w:space="0" w:color="auto"/>
              <w:right w:val="single" w:sz="4" w:space="0" w:color="auto"/>
            </w:tcBorders>
            <w:shd w:val="clear" w:color="auto" w:fill="auto"/>
          </w:tcPr>
          <w:p w14:paraId="4B37F01F" w14:textId="44DFF356" w:rsidR="0020461B" w:rsidRPr="00F05BF9" w:rsidRDefault="1DBE5F4C" w:rsidP="009F62B0">
            <w:pPr>
              <w:spacing w:after="0" w:line="240" w:lineRule="auto"/>
              <w:rPr>
                <w:rFonts w:ascii="Arial" w:hAnsi="Arial" w:cs="Arial"/>
                <w:lang w:val="lv-LV"/>
              </w:rPr>
            </w:pPr>
            <w:r w:rsidRPr="00F05BF9">
              <w:rPr>
                <w:rFonts w:ascii="Arial" w:eastAsia="Times New Roman" w:hAnsi="Arial" w:cs="Arial"/>
                <w:b/>
                <w:bCs/>
                <w:i/>
                <w:iCs/>
                <w:lang w:val="lv-LV"/>
              </w:rPr>
              <w:lastRenderedPageBreak/>
              <w:t>Restorānu pakalpojumi</w:t>
            </w:r>
          </w:p>
          <w:p w14:paraId="35042AA0" w14:textId="5E5EA1E9" w:rsidR="0020461B" w:rsidRPr="00F05BF9" w:rsidRDefault="1DBE5F4C" w:rsidP="009F62B0">
            <w:pPr>
              <w:spacing w:after="0" w:line="240" w:lineRule="auto"/>
              <w:rPr>
                <w:rFonts w:ascii="Arial" w:hAnsi="Arial" w:cs="Arial"/>
                <w:lang w:val="lv-LV"/>
              </w:rPr>
            </w:pPr>
            <w:r w:rsidRPr="00F05BF9">
              <w:rPr>
                <w:rFonts w:ascii="Arial" w:eastAsia="Times New Roman" w:hAnsi="Arial" w:cs="Arial"/>
                <w:i/>
                <w:iCs/>
                <w:lang w:val="lv-LV"/>
              </w:rPr>
              <w:t>Viesmīlis</w:t>
            </w:r>
          </w:p>
        </w:tc>
        <w:tc>
          <w:tcPr>
            <w:tcW w:w="1418" w:type="dxa"/>
            <w:tcBorders>
              <w:left w:val="single" w:sz="4" w:space="0" w:color="auto"/>
              <w:right w:val="single" w:sz="4" w:space="0" w:color="auto"/>
            </w:tcBorders>
            <w:shd w:val="clear" w:color="auto" w:fill="auto"/>
          </w:tcPr>
          <w:p w14:paraId="7BE415B3" w14:textId="1A25A378"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811</w:t>
            </w:r>
            <w:r w:rsidR="002610AA" w:rsidRPr="00F05BF9">
              <w:rPr>
                <w:rFonts w:ascii="Arial" w:eastAsia="Times New Roman" w:hAnsi="Arial" w:cs="Arial"/>
                <w:lang w:val="lv-LV"/>
              </w:rPr>
              <w:t xml:space="preserve"> </w:t>
            </w:r>
            <w:r w:rsidRPr="00F05BF9">
              <w:rPr>
                <w:rFonts w:ascii="Arial" w:eastAsia="Times New Roman" w:hAnsi="Arial" w:cs="Arial"/>
                <w:lang w:val="lv-LV"/>
              </w:rPr>
              <w:t>04</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782166DA" w14:textId="77777777" w:rsidR="0020461B" w:rsidRPr="00F05BF9" w:rsidRDefault="0020461B" w:rsidP="009F62B0">
            <w:pPr>
              <w:spacing w:after="0" w:line="240" w:lineRule="auto"/>
              <w:jc w:val="center"/>
              <w:rPr>
                <w:rFonts w:ascii="Arial" w:hAnsi="Arial" w:cs="Arial"/>
                <w:sz w:val="20"/>
                <w:szCs w:val="20"/>
                <w:lang w:val="lv-LV"/>
              </w:rPr>
            </w:pPr>
          </w:p>
        </w:tc>
        <w:tc>
          <w:tcPr>
            <w:tcW w:w="1134" w:type="dxa"/>
            <w:shd w:val="clear" w:color="auto" w:fill="auto"/>
          </w:tcPr>
          <w:p w14:paraId="331CFFFE" w14:textId="382CE274"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P-3107</w:t>
            </w:r>
          </w:p>
          <w:p w14:paraId="32B9A7E0" w14:textId="0DC0F047"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(1.-</w:t>
            </w:r>
            <w:r w:rsidR="00401656" w:rsidRPr="00F05BF9">
              <w:rPr>
                <w:rFonts w:ascii="Arial" w:eastAsia="Times New Roman" w:hAnsi="Arial" w:cs="Arial"/>
                <w:lang w:val="lv-LV"/>
              </w:rPr>
              <w:t>3</w:t>
            </w:r>
            <w:r w:rsidRPr="00F05BF9">
              <w:rPr>
                <w:rFonts w:ascii="Arial" w:eastAsia="Times New Roman" w:hAnsi="Arial" w:cs="Arial"/>
                <w:lang w:val="lv-LV"/>
              </w:rPr>
              <w:t>.kurss)</w:t>
            </w:r>
          </w:p>
          <w:p w14:paraId="30A75858" w14:textId="4913AFF6"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P-16431</w:t>
            </w:r>
          </w:p>
          <w:p w14:paraId="3473B44E" w14:textId="63E2B53D"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7" w:type="dxa"/>
            <w:shd w:val="clear" w:color="auto" w:fill="auto"/>
          </w:tcPr>
          <w:p w14:paraId="2B08EDCA" w14:textId="16AF381F"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07.07.2020.</w:t>
            </w:r>
          </w:p>
          <w:p w14:paraId="6FD32CF5" w14:textId="209D5535" w:rsidR="0020461B" w:rsidRPr="00F05BF9" w:rsidRDefault="0020461B" w:rsidP="009F62B0">
            <w:pPr>
              <w:spacing w:after="0" w:line="240" w:lineRule="auto"/>
              <w:jc w:val="center"/>
              <w:rPr>
                <w:rFonts w:ascii="Arial" w:eastAsia="Times New Roman" w:hAnsi="Arial" w:cs="Arial"/>
                <w:lang w:val="lv-LV"/>
              </w:rPr>
            </w:pPr>
          </w:p>
          <w:p w14:paraId="55D8D898" w14:textId="00D24BEC"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10.01.2018.</w:t>
            </w:r>
          </w:p>
        </w:tc>
        <w:tc>
          <w:tcPr>
            <w:tcW w:w="1701" w:type="dxa"/>
            <w:shd w:val="clear" w:color="auto" w:fill="auto"/>
          </w:tcPr>
          <w:p w14:paraId="348ADC4A" w14:textId="2453F494" w:rsidR="0020461B" w:rsidRPr="00F05BF9" w:rsidRDefault="00F64BBF" w:rsidP="009F62B0">
            <w:pPr>
              <w:spacing w:after="0" w:line="240" w:lineRule="auto"/>
              <w:jc w:val="center"/>
              <w:rPr>
                <w:rFonts w:ascii="Arial" w:hAnsi="Arial" w:cs="Arial"/>
                <w:lang w:val="lv-LV"/>
              </w:rPr>
            </w:pPr>
            <w:r w:rsidRPr="00F05BF9">
              <w:rPr>
                <w:rFonts w:ascii="Arial" w:hAnsi="Arial" w:cs="Arial"/>
                <w:lang w:val="lv-LV"/>
              </w:rPr>
              <w:t>26</w:t>
            </w:r>
          </w:p>
          <w:p w14:paraId="3DAFE305" w14:textId="0BFE528E" w:rsidR="0020461B" w:rsidRPr="00F05BF9" w:rsidRDefault="0020461B" w:rsidP="009F62B0">
            <w:pPr>
              <w:spacing w:after="0" w:line="240" w:lineRule="auto"/>
              <w:jc w:val="center"/>
              <w:rPr>
                <w:rFonts w:ascii="Arial" w:hAnsi="Arial" w:cs="Arial"/>
                <w:lang w:val="lv-LV"/>
              </w:rPr>
            </w:pPr>
          </w:p>
          <w:p w14:paraId="431A0CFA" w14:textId="5FF45F70" w:rsidR="0020461B" w:rsidRPr="00F05BF9" w:rsidRDefault="00F64BBF" w:rsidP="009F62B0">
            <w:pPr>
              <w:spacing w:after="0" w:line="240" w:lineRule="auto"/>
              <w:jc w:val="center"/>
              <w:rPr>
                <w:rFonts w:ascii="Arial" w:hAnsi="Arial" w:cs="Arial"/>
                <w:lang w:val="lv-LV"/>
              </w:rPr>
            </w:pPr>
            <w:r w:rsidRPr="00F05BF9">
              <w:rPr>
                <w:rFonts w:ascii="Arial" w:hAnsi="Arial" w:cs="Arial"/>
                <w:lang w:val="lv-LV"/>
              </w:rPr>
              <w:t>10</w:t>
            </w:r>
          </w:p>
          <w:p w14:paraId="7AFA2B43" w14:textId="715ACCD5" w:rsidR="0020461B" w:rsidRPr="00F05BF9" w:rsidRDefault="0020461B" w:rsidP="009F62B0">
            <w:pPr>
              <w:spacing w:after="0" w:line="240" w:lineRule="auto"/>
              <w:jc w:val="center"/>
              <w:rPr>
                <w:rFonts w:ascii="Arial" w:hAnsi="Arial" w:cs="Arial"/>
                <w:lang w:val="lv-LV"/>
              </w:rPr>
            </w:pPr>
          </w:p>
        </w:tc>
        <w:tc>
          <w:tcPr>
            <w:tcW w:w="1701" w:type="dxa"/>
            <w:shd w:val="clear" w:color="auto" w:fill="auto"/>
          </w:tcPr>
          <w:p w14:paraId="693E30BA" w14:textId="25F810D4" w:rsidR="0020461B" w:rsidRPr="00F05BF9" w:rsidRDefault="001C25DD" w:rsidP="009F62B0">
            <w:pPr>
              <w:spacing w:after="0" w:line="240" w:lineRule="auto"/>
              <w:jc w:val="center"/>
              <w:rPr>
                <w:rFonts w:ascii="Arial" w:hAnsi="Arial" w:cs="Arial"/>
                <w:lang w:val="lv-LV"/>
              </w:rPr>
            </w:pPr>
            <w:r w:rsidRPr="00F05BF9">
              <w:rPr>
                <w:rFonts w:ascii="Arial" w:hAnsi="Arial" w:cs="Arial"/>
                <w:lang w:val="lv-LV"/>
              </w:rPr>
              <w:t>21</w:t>
            </w:r>
          </w:p>
          <w:p w14:paraId="315A56BF" w14:textId="5AA238DB" w:rsidR="0020461B" w:rsidRPr="00F05BF9" w:rsidRDefault="0020461B" w:rsidP="009F62B0">
            <w:pPr>
              <w:spacing w:after="0" w:line="240" w:lineRule="auto"/>
              <w:jc w:val="center"/>
              <w:rPr>
                <w:rFonts w:ascii="Arial" w:hAnsi="Arial" w:cs="Arial"/>
                <w:lang w:val="lv-LV"/>
              </w:rPr>
            </w:pPr>
          </w:p>
          <w:p w14:paraId="6A5AA6B1" w14:textId="7C0CE901" w:rsidR="0020461B" w:rsidRPr="00F05BF9" w:rsidRDefault="001C25DD" w:rsidP="009F62B0">
            <w:pPr>
              <w:spacing w:after="0" w:line="240" w:lineRule="auto"/>
              <w:jc w:val="center"/>
              <w:rPr>
                <w:rFonts w:ascii="Arial" w:hAnsi="Arial" w:cs="Arial"/>
                <w:lang w:val="lv-LV"/>
              </w:rPr>
            </w:pPr>
            <w:r w:rsidRPr="00F05BF9">
              <w:rPr>
                <w:rFonts w:ascii="Arial" w:hAnsi="Arial" w:cs="Arial"/>
                <w:lang w:val="lv-LV"/>
              </w:rPr>
              <w:t>9</w:t>
            </w:r>
          </w:p>
        </w:tc>
      </w:tr>
      <w:tr w:rsidR="0020461B" w:rsidRPr="00F05BF9" w14:paraId="2B913039" w14:textId="77777777" w:rsidTr="006F070F">
        <w:trPr>
          <w:trHeight w:val="784"/>
        </w:trPr>
        <w:tc>
          <w:tcPr>
            <w:tcW w:w="1843" w:type="dxa"/>
            <w:tcBorders>
              <w:left w:val="single" w:sz="4" w:space="0" w:color="auto"/>
              <w:right w:val="single" w:sz="4" w:space="0" w:color="auto"/>
            </w:tcBorders>
            <w:shd w:val="clear" w:color="auto" w:fill="auto"/>
          </w:tcPr>
          <w:p w14:paraId="54B19867" w14:textId="4B751D39" w:rsidR="0020461B" w:rsidRPr="00F05BF9" w:rsidRDefault="1DBE5F4C" w:rsidP="009F62B0">
            <w:pPr>
              <w:spacing w:after="0" w:line="240" w:lineRule="auto"/>
              <w:rPr>
                <w:rFonts w:ascii="Arial" w:hAnsi="Arial" w:cs="Arial"/>
                <w:lang w:val="lv-LV"/>
              </w:rPr>
            </w:pPr>
            <w:r w:rsidRPr="00F05BF9">
              <w:rPr>
                <w:rFonts w:ascii="Arial" w:eastAsia="Times New Roman" w:hAnsi="Arial" w:cs="Arial"/>
                <w:b/>
                <w:bCs/>
                <w:lang w:val="lv-LV"/>
              </w:rPr>
              <w:t>Ēdināšanas pakalpojumi</w:t>
            </w:r>
          </w:p>
          <w:p w14:paraId="1D73720A" w14:textId="2AA4ABB9" w:rsidR="0020461B" w:rsidRPr="00F05BF9" w:rsidRDefault="1DBE5F4C" w:rsidP="009F62B0">
            <w:pPr>
              <w:spacing w:after="0" w:line="240" w:lineRule="auto"/>
              <w:rPr>
                <w:rFonts w:ascii="Arial" w:eastAsia="Times New Roman" w:hAnsi="Arial" w:cs="Arial"/>
                <w:i/>
                <w:iCs/>
                <w:sz w:val="20"/>
                <w:szCs w:val="20"/>
                <w:lang w:val="lv-LV"/>
              </w:rPr>
            </w:pPr>
            <w:r w:rsidRPr="00F05BF9">
              <w:rPr>
                <w:rFonts w:ascii="Arial" w:eastAsia="Times New Roman" w:hAnsi="Arial" w:cs="Arial"/>
                <w:i/>
                <w:iCs/>
                <w:lang w:val="lv-LV"/>
              </w:rPr>
              <w:t>Pavārs</w:t>
            </w:r>
          </w:p>
        </w:tc>
        <w:tc>
          <w:tcPr>
            <w:tcW w:w="1418" w:type="dxa"/>
            <w:tcBorders>
              <w:left w:val="single" w:sz="4" w:space="0" w:color="auto"/>
              <w:right w:val="single" w:sz="4" w:space="0" w:color="auto"/>
            </w:tcBorders>
            <w:shd w:val="clear" w:color="auto" w:fill="auto"/>
          </w:tcPr>
          <w:p w14:paraId="419B81B4" w14:textId="3CDE729D"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811</w:t>
            </w:r>
            <w:r w:rsidR="002610AA" w:rsidRPr="00F05BF9">
              <w:rPr>
                <w:rFonts w:ascii="Arial" w:eastAsia="Times New Roman" w:hAnsi="Arial" w:cs="Arial"/>
                <w:lang w:val="lv-LV"/>
              </w:rPr>
              <w:t xml:space="preserve"> </w:t>
            </w:r>
            <w:r w:rsidRPr="00F05BF9">
              <w:rPr>
                <w:rFonts w:ascii="Arial" w:eastAsia="Times New Roman" w:hAnsi="Arial" w:cs="Arial"/>
                <w:lang w:val="lv-LV"/>
              </w:rPr>
              <w:t>02</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p w14:paraId="70EAA57F" w14:textId="70E4BAB4" w:rsidR="0020461B" w:rsidRPr="00F05BF9" w:rsidRDefault="0020461B" w:rsidP="009F62B0">
            <w:pPr>
              <w:spacing w:after="0" w:line="240" w:lineRule="auto"/>
              <w:jc w:val="center"/>
              <w:rPr>
                <w:rFonts w:ascii="Arial" w:hAnsi="Arial" w:cs="Arial"/>
                <w:sz w:val="20"/>
                <w:szCs w:val="20"/>
                <w:lang w:val="lv-LV"/>
              </w:rPr>
            </w:pPr>
          </w:p>
        </w:tc>
        <w:tc>
          <w:tcPr>
            <w:tcW w:w="1134" w:type="dxa"/>
            <w:tcBorders>
              <w:left w:val="single" w:sz="4" w:space="0" w:color="auto"/>
            </w:tcBorders>
            <w:shd w:val="clear" w:color="auto" w:fill="auto"/>
          </w:tcPr>
          <w:p w14:paraId="74DBFE5B" w14:textId="77777777" w:rsidR="0020461B" w:rsidRPr="00F05BF9" w:rsidRDefault="0020461B" w:rsidP="009F62B0">
            <w:pPr>
              <w:spacing w:after="0" w:line="240" w:lineRule="auto"/>
              <w:jc w:val="center"/>
              <w:rPr>
                <w:rFonts w:ascii="Arial" w:hAnsi="Arial" w:cs="Arial"/>
                <w:sz w:val="20"/>
                <w:szCs w:val="20"/>
                <w:lang w:val="lv-LV"/>
              </w:rPr>
            </w:pPr>
          </w:p>
        </w:tc>
        <w:tc>
          <w:tcPr>
            <w:tcW w:w="1134" w:type="dxa"/>
            <w:shd w:val="clear" w:color="auto" w:fill="auto"/>
          </w:tcPr>
          <w:p w14:paraId="71CFD1B3" w14:textId="306C8AE6"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P-3168</w:t>
            </w:r>
          </w:p>
          <w:p w14:paraId="3966E74E" w14:textId="587A8935"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(1.-</w:t>
            </w:r>
            <w:r w:rsidR="00427216" w:rsidRPr="00F05BF9">
              <w:rPr>
                <w:rFonts w:ascii="Arial" w:eastAsia="Times New Roman" w:hAnsi="Arial" w:cs="Arial"/>
                <w:lang w:val="lv-LV"/>
              </w:rPr>
              <w:t>3</w:t>
            </w:r>
            <w:r w:rsidRPr="00F05BF9">
              <w:rPr>
                <w:rFonts w:ascii="Arial" w:eastAsia="Times New Roman" w:hAnsi="Arial" w:cs="Arial"/>
                <w:lang w:val="lv-LV"/>
              </w:rPr>
              <w:t>.kurss)</w:t>
            </w:r>
          </w:p>
          <w:p w14:paraId="794634B5" w14:textId="6FC88AC4" w:rsidR="0020461B"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P-17096</w:t>
            </w:r>
          </w:p>
          <w:p w14:paraId="36B9E7C3" w14:textId="2278DD3B" w:rsidR="0020461B"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(4.kurss)</w:t>
            </w:r>
          </w:p>
        </w:tc>
        <w:tc>
          <w:tcPr>
            <w:tcW w:w="1417" w:type="dxa"/>
            <w:shd w:val="clear" w:color="auto" w:fill="auto"/>
          </w:tcPr>
          <w:p w14:paraId="7EEAFC79" w14:textId="75710E32"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13.07.2020.</w:t>
            </w:r>
          </w:p>
          <w:p w14:paraId="408545F3" w14:textId="38DF008A" w:rsidR="0020461B" w:rsidRPr="00F05BF9" w:rsidRDefault="0020461B" w:rsidP="009F62B0">
            <w:pPr>
              <w:spacing w:after="0" w:line="240" w:lineRule="auto"/>
              <w:jc w:val="center"/>
              <w:rPr>
                <w:rFonts w:ascii="Arial" w:eastAsia="Times New Roman" w:hAnsi="Arial" w:cs="Arial"/>
                <w:lang w:val="lv-LV"/>
              </w:rPr>
            </w:pPr>
          </w:p>
          <w:p w14:paraId="14FD03AD" w14:textId="6A60E83E" w:rsidR="0020461B"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20.07.2018.</w:t>
            </w:r>
          </w:p>
        </w:tc>
        <w:tc>
          <w:tcPr>
            <w:tcW w:w="1701" w:type="dxa"/>
            <w:shd w:val="clear" w:color="auto" w:fill="auto"/>
          </w:tcPr>
          <w:p w14:paraId="284051B4" w14:textId="7C70BDC3" w:rsidR="0020461B" w:rsidRPr="00F05BF9" w:rsidRDefault="00067D2C" w:rsidP="009F62B0">
            <w:pPr>
              <w:spacing w:after="0" w:line="240" w:lineRule="auto"/>
              <w:jc w:val="center"/>
              <w:rPr>
                <w:rFonts w:ascii="Arial" w:hAnsi="Arial" w:cs="Arial"/>
                <w:lang w:val="lv-LV"/>
              </w:rPr>
            </w:pPr>
            <w:r w:rsidRPr="00F05BF9">
              <w:rPr>
                <w:rFonts w:ascii="Arial" w:hAnsi="Arial" w:cs="Arial"/>
                <w:lang w:val="lv-LV"/>
              </w:rPr>
              <w:t>38</w:t>
            </w:r>
          </w:p>
          <w:p w14:paraId="729B689B" w14:textId="3D0940E3" w:rsidR="0020461B" w:rsidRPr="00F05BF9" w:rsidRDefault="0020461B" w:rsidP="009F62B0">
            <w:pPr>
              <w:spacing w:after="0" w:line="240" w:lineRule="auto"/>
              <w:jc w:val="center"/>
              <w:rPr>
                <w:rFonts w:ascii="Arial" w:hAnsi="Arial" w:cs="Arial"/>
                <w:lang w:val="lv-LV"/>
              </w:rPr>
            </w:pPr>
          </w:p>
          <w:p w14:paraId="4982C389" w14:textId="2E0B6A3E" w:rsidR="0020461B" w:rsidRPr="00F05BF9" w:rsidRDefault="009D7C15" w:rsidP="009F62B0">
            <w:pPr>
              <w:spacing w:after="0" w:line="240" w:lineRule="auto"/>
              <w:jc w:val="center"/>
              <w:rPr>
                <w:rFonts w:ascii="Arial" w:hAnsi="Arial" w:cs="Arial"/>
                <w:lang w:val="lv-LV"/>
              </w:rPr>
            </w:pPr>
            <w:r w:rsidRPr="00F05BF9">
              <w:rPr>
                <w:rFonts w:ascii="Arial" w:hAnsi="Arial" w:cs="Arial"/>
                <w:lang w:val="lv-LV"/>
              </w:rPr>
              <w:t>20</w:t>
            </w:r>
          </w:p>
        </w:tc>
        <w:tc>
          <w:tcPr>
            <w:tcW w:w="1701" w:type="dxa"/>
            <w:shd w:val="clear" w:color="auto" w:fill="auto"/>
          </w:tcPr>
          <w:p w14:paraId="7B305081" w14:textId="7CE0FBED" w:rsidR="0020461B" w:rsidRPr="00F05BF9" w:rsidRDefault="0023654C" w:rsidP="009F62B0">
            <w:pPr>
              <w:spacing w:after="0" w:line="240" w:lineRule="auto"/>
              <w:jc w:val="center"/>
              <w:rPr>
                <w:rFonts w:ascii="Arial" w:hAnsi="Arial" w:cs="Arial"/>
                <w:lang w:val="lv-LV"/>
              </w:rPr>
            </w:pPr>
            <w:r w:rsidRPr="00F05BF9">
              <w:rPr>
                <w:rFonts w:ascii="Arial" w:hAnsi="Arial" w:cs="Arial"/>
                <w:lang w:val="lv-LV"/>
              </w:rPr>
              <w:t>30</w:t>
            </w:r>
          </w:p>
          <w:p w14:paraId="5E2DBDB7" w14:textId="77777777" w:rsidR="0023654C" w:rsidRPr="00F05BF9" w:rsidRDefault="0023654C" w:rsidP="009F62B0">
            <w:pPr>
              <w:spacing w:after="0" w:line="240" w:lineRule="auto"/>
              <w:jc w:val="center"/>
              <w:rPr>
                <w:rFonts w:ascii="Arial" w:hAnsi="Arial" w:cs="Arial"/>
                <w:lang w:val="lv-LV"/>
              </w:rPr>
            </w:pPr>
          </w:p>
          <w:p w14:paraId="389447BF" w14:textId="6C994411" w:rsidR="0020461B" w:rsidRPr="00F05BF9" w:rsidRDefault="0023654C" w:rsidP="009F62B0">
            <w:pPr>
              <w:spacing w:after="0" w:line="240" w:lineRule="auto"/>
              <w:jc w:val="center"/>
              <w:rPr>
                <w:rFonts w:ascii="Arial" w:hAnsi="Arial" w:cs="Arial"/>
                <w:lang w:val="lv-LV"/>
              </w:rPr>
            </w:pPr>
            <w:r w:rsidRPr="00F05BF9">
              <w:rPr>
                <w:rFonts w:ascii="Arial" w:hAnsi="Arial" w:cs="Arial"/>
                <w:lang w:val="lv-LV"/>
              </w:rPr>
              <w:t>18</w:t>
            </w:r>
          </w:p>
        </w:tc>
      </w:tr>
      <w:tr w:rsidR="1DBE5F4C" w:rsidRPr="00F05BF9" w14:paraId="22A515DF" w14:textId="77777777" w:rsidTr="006F070F">
        <w:trPr>
          <w:trHeight w:val="784"/>
        </w:trPr>
        <w:tc>
          <w:tcPr>
            <w:tcW w:w="1843" w:type="dxa"/>
            <w:tcBorders>
              <w:left w:val="single" w:sz="4" w:space="0" w:color="auto"/>
              <w:right w:val="single" w:sz="4" w:space="0" w:color="auto"/>
            </w:tcBorders>
            <w:shd w:val="clear" w:color="auto" w:fill="auto"/>
          </w:tcPr>
          <w:p w14:paraId="1D3432DF" w14:textId="0D497E9B" w:rsidR="1DBE5F4C" w:rsidRPr="00F05BF9" w:rsidRDefault="1DBE5F4C" w:rsidP="009F62B0">
            <w:pPr>
              <w:spacing w:after="0" w:line="240" w:lineRule="auto"/>
              <w:rPr>
                <w:rFonts w:ascii="Arial" w:hAnsi="Arial" w:cs="Arial"/>
                <w:lang w:val="lv-LV"/>
              </w:rPr>
            </w:pPr>
            <w:r w:rsidRPr="00F05BF9">
              <w:rPr>
                <w:rFonts w:ascii="Arial" w:eastAsia="Times New Roman" w:hAnsi="Arial" w:cs="Arial"/>
                <w:b/>
                <w:bCs/>
                <w:lang w:val="lv-LV"/>
              </w:rPr>
              <w:t>Grāmatvedība</w:t>
            </w:r>
          </w:p>
          <w:p w14:paraId="661FE968" w14:textId="6D00C7E2" w:rsidR="1DBE5F4C" w:rsidRPr="00F05BF9" w:rsidRDefault="1DBE5F4C" w:rsidP="009F62B0">
            <w:pPr>
              <w:spacing w:after="0" w:line="240" w:lineRule="auto"/>
              <w:rPr>
                <w:rFonts w:ascii="Arial" w:hAnsi="Arial" w:cs="Arial"/>
                <w:lang w:val="lv-LV"/>
              </w:rPr>
            </w:pPr>
            <w:r w:rsidRPr="00F05BF9">
              <w:rPr>
                <w:rFonts w:ascii="Arial" w:eastAsia="Times New Roman" w:hAnsi="Arial" w:cs="Arial"/>
                <w:i/>
                <w:iCs/>
                <w:lang w:val="lv-LV"/>
              </w:rPr>
              <w:t>Grāmatvedis</w:t>
            </w:r>
          </w:p>
          <w:p w14:paraId="37B4F14A" w14:textId="4EB96AE0" w:rsidR="1DBE5F4C" w:rsidRPr="00F05BF9" w:rsidRDefault="1DBE5F4C" w:rsidP="009F62B0">
            <w:pPr>
              <w:spacing w:after="0" w:line="240" w:lineRule="auto"/>
              <w:rPr>
                <w:rFonts w:ascii="Arial" w:hAnsi="Arial" w:cs="Arial"/>
                <w:sz w:val="20"/>
                <w:szCs w:val="20"/>
                <w:lang w:val="lv-LV"/>
              </w:rPr>
            </w:pPr>
          </w:p>
        </w:tc>
        <w:tc>
          <w:tcPr>
            <w:tcW w:w="1418" w:type="dxa"/>
            <w:tcBorders>
              <w:left w:val="single" w:sz="4" w:space="0" w:color="auto"/>
              <w:right w:val="single" w:sz="4" w:space="0" w:color="auto"/>
            </w:tcBorders>
            <w:shd w:val="clear" w:color="auto" w:fill="auto"/>
          </w:tcPr>
          <w:p w14:paraId="6B81C4A1" w14:textId="325CCACD"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344</w:t>
            </w:r>
            <w:r w:rsidR="002610AA" w:rsidRPr="00F05BF9">
              <w:rPr>
                <w:rFonts w:ascii="Arial" w:eastAsia="Times New Roman" w:hAnsi="Arial" w:cs="Arial"/>
                <w:lang w:val="lv-LV"/>
              </w:rPr>
              <w:t xml:space="preserve"> </w:t>
            </w:r>
            <w:r w:rsidRPr="00F05BF9">
              <w:rPr>
                <w:rFonts w:ascii="Arial" w:eastAsia="Times New Roman" w:hAnsi="Arial" w:cs="Arial"/>
                <w:lang w:val="lv-LV"/>
              </w:rPr>
              <w:t>02</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7DF8644C" w14:textId="323B2204" w:rsidR="1DBE5F4C" w:rsidRPr="00F05BF9" w:rsidRDefault="1DBE5F4C" w:rsidP="009F62B0">
            <w:pPr>
              <w:spacing w:after="0" w:line="240" w:lineRule="auto"/>
              <w:jc w:val="center"/>
              <w:rPr>
                <w:rFonts w:ascii="Arial" w:hAnsi="Arial" w:cs="Arial"/>
                <w:sz w:val="20"/>
                <w:szCs w:val="20"/>
                <w:lang w:val="lv-LV"/>
              </w:rPr>
            </w:pPr>
          </w:p>
        </w:tc>
        <w:tc>
          <w:tcPr>
            <w:tcW w:w="1134" w:type="dxa"/>
            <w:shd w:val="clear" w:color="auto" w:fill="auto"/>
          </w:tcPr>
          <w:p w14:paraId="03C00F89" w14:textId="3B343FFD" w:rsidR="1DBE5F4C"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P_1474</w:t>
            </w:r>
          </w:p>
          <w:p w14:paraId="1B4D476F" w14:textId="64E770BD" w:rsidR="1DBE5F4C" w:rsidRPr="00F05BF9" w:rsidRDefault="1DBE5F4C" w:rsidP="009F62B0">
            <w:pPr>
              <w:spacing w:after="0" w:line="240" w:lineRule="auto"/>
              <w:jc w:val="center"/>
              <w:rPr>
                <w:rFonts w:ascii="Arial" w:eastAsia="Times New Roman" w:hAnsi="Arial" w:cs="Arial"/>
                <w:sz w:val="20"/>
                <w:szCs w:val="20"/>
                <w:lang w:val="lv-LV"/>
              </w:rPr>
            </w:pPr>
          </w:p>
        </w:tc>
        <w:tc>
          <w:tcPr>
            <w:tcW w:w="1417" w:type="dxa"/>
            <w:shd w:val="clear" w:color="auto" w:fill="auto"/>
          </w:tcPr>
          <w:p w14:paraId="5C777EE2" w14:textId="5DDBF794"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23.07.2019.</w:t>
            </w:r>
          </w:p>
          <w:p w14:paraId="711CA490" w14:textId="0FD84806" w:rsidR="1DBE5F4C" w:rsidRPr="00F05BF9" w:rsidRDefault="1DBE5F4C" w:rsidP="009F62B0">
            <w:pPr>
              <w:spacing w:after="0" w:line="240" w:lineRule="auto"/>
              <w:jc w:val="center"/>
              <w:rPr>
                <w:rFonts w:ascii="Arial" w:eastAsia="Times New Roman" w:hAnsi="Arial" w:cs="Arial"/>
                <w:lang w:val="lv-LV"/>
              </w:rPr>
            </w:pPr>
          </w:p>
          <w:p w14:paraId="177276A0" w14:textId="1DDCDF6C" w:rsidR="1DBE5F4C" w:rsidRPr="00F05BF9" w:rsidRDefault="1DBE5F4C" w:rsidP="009F62B0">
            <w:pPr>
              <w:spacing w:after="0" w:line="240" w:lineRule="auto"/>
              <w:jc w:val="center"/>
              <w:rPr>
                <w:rFonts w:ascii="Arial" w:eastAsia="Times New Roman" w:hAnsi="Arial" w:cs="Arial"/>
                <w:lang w:val="lv-LV"/>
              </w:rPr>
            </w:pPr>
          </w:p>
        </w:tc>
        <w:tc>
          <w:tcPr>
            <w:tcW w:w="1701" w:type="dxa"/>
            <w:shd w:val="clear" w:color="auto" w:fill="auto"/>
          </w:tcPr>
          <w:p w14:paraId="41E46499" w14:textId="648E26D6" w:rsidR="1DBE5F4C" w:rsidRPr="00F05BF9" w:rsidRDefault="00315913" w:rsidP="009F62B0">
            <w:pPr>
              <w:spacing w:after="0" w:line="240" w:lineRule="auto"/>
              <w:jc w:val="center"/>
              <w:rPr>
                <w:rFonts w:ascii="Arial" w:hAnsi="Arial" w:cs="Arial"/>
                <w:lang w:val="lv-LV"/>
              </w:rPr>
            </w:pPr>
            <w:r w:rsidRPr="00F05BF9">
              <w:rPr>
                <w:rFonts w:ascii="Arial" w:hAnsi="Arial" w:cs="Arial"/>
                <w:lang w:val="lv-LV"/>
              </w:rPr>
              <w:t>62</w:t>
            </w:r>
          </w:p>
          <w:p w14:paraId="2068D9FD" w14:textId="3C74DB86" w:rsidR="1DBE5F4C" w:rsidRPr="00F05BF9" w:rsidRDefault="1DBE5F4C" w:rsidP="009F62B0">
            <w:pPr>
              <w:spacing w:after="0" w:line="240" w:lineRule="auto"/>
              <w:jc w:val="center"/>
              <w:rPr>
                <w:rFonts w:ascii="Arial" w:hAnsi="Arial" w:cs="Arial"/>
                <w:lang w:val="lv-LV"/>
              </w:rPr>
            </w:pPr>
          </w:p>
        </w:tc>
        <w:tc>
          <w:tcPr>
            <w:tcW w:w="1701" w:type="dxa"/>
            <w:shd w:val="clear" w:color="auto" w:fill="auto"/>
          </w:tcPr>
          <w:p w14:paraId="196D4195" w14:textId="10EB90A8" w:rsidR="1DBE5F4C" w:rsidRPr="00F05BF9" w:rsidRDefault="0076774A" w:rsidP="009F62B0">
            <w:pPr>
              <w:spacing w:after="0" w:line="240" w:lineRule="auto"/>
              <w:jc w:val="center"/>
              <w:rPr>
                <w:rFonts w:ascii="Arial" w:hAnsi="Arial" w:cs="Arial"/>
                <w:lang w:val="lv-LV"/>
              </w:rPr>
            </w:pPr>
            <w:r w:rsidRPr="00F05BF9">
              <w:rPr>
                <w:rFonts w:ascii="Arial" w:hAnsi="Arial" w:cs="Arial"/>
                <w:lang w:val="lv-LV"/>
              </w:rPr>
              <w:t>57</w:t>
            </w:r>
          </w:p>
          <w:p w14:paraId="481A6E23" w14:textId="6A168037" w:rsidR="1DBE5F4C" w:rsidRPr="00F05BF9" w:rsidRDefault="1DBE5F4C" w:rsidP="009F62B0">
            <w:pPr>
              <w:spacing w:after="0" w:line="240" w:lineRule="auto"/>
              <w:jc w:val="center"/>
              <w:rPr>
                <w:rFonts w:ascii="Arial" w:hAnsi="Arial" w:cs="Arial"/>
                <w:lang w:val="lv-LV"/>
              </w:rPr>
            </w:pPr>
          </w:p>
        </w:tc>
      </w:tr>
      <w:tr w:rsidR="1DBE5F4C" w:rsidRPr="00F05BF9" w14:paraId="3725CBDA" w14:textId="77777777" w:rsidTr="006F070F">
        <w:trPr>
          <w:trHeight w:val="784"/>
        </w:trPr>
        <w:tc>
          <w:tcPr>
            <w:tcW w:w="1843" w:type="dxa"/>
            <w:tcBorders>
              <w:left w:val="single" w:sz="4" w:space="0" w:color="auto"/>
              <w:right w:val="single" w:sz="4" w:space="0" w:color="auto"/>
            </w:tcBorders>
            <w:shd w:val="clear" w:color="auto" w:fill="auto"/>
          </w:tcPr>
          <w:p w14:paraId="4F159C6C" w14:textId="19EC7927" w:rsidR="1DBE5F4C" w:rsidRPr="00F05BF9" w:rsidRDefault="1DBE5F4C" w:rsidP="009F62B0">
            <w:pPr>
              <w:spacing w:after="0" w:line="240" w:lineRule="auto"/>
              <w:rPr>
                <w:rFonts w:ascii="Arial" w:hAnsi="Arial" w:cs="Arial"/>
                <w:lang w:val="lv-LV"/>
              </w:rPr>
            </w:pPr>
            <w:r w:rsidRPr="00F05BF9">
              <w:rPr>
                <w:rFonts w:ascii="Arial" w:eastAsia="Times New Roman" w:hAnsi="Arial" w:cs="Arial"/>
                <w:b/>
                <w:bCs/>
                <w:lang w:val="lv-LV"/>
              </w:rPr>
              <w:t>Administratīvie un sekretāra pakalpojumi</w:t>
            </w:r>
          </w:p>
          <w:p w14:paraId="718DDA61" w14:textId="3D451114" w:rsidR="1DBE5F4C" w:rsidRPr="00F05BF9" w:rsidRDefault="1DBE5F4C" w:rsidP="009F62B0">
            <w:pPr>
              <w:spacing w:after="0" w:line="240" w:lineRule="auto"/>
              <w:rPr>
                <w:rFonts w:ascii="Arial" w:eastAsia="Times New Roman" w:hAnsi="Arial" w:cs="Arial"/>
                <w:i/>
                <w:iCs/>
                <w:sz w:val="20"/>
                <w:szCs w:val="20"/>
                <w:lang w:val="lv-LV"/>
              </w:rPr>
            </w:pPr>
            <w:r w:rsidRPr="00F05BF9">
              <w:rPr>
                <w:rFonts w:ascii="Arial" w:eastAsia="Times New Roman" w:hAnsi="Arial" w:cs="Arial"/>
                <w:i/>
                <w:iCs/>
                <w:color w:val="000000" w:themeColor="text1"/>
                <w:lang w:val="lv-LV"/>
              </w:rPr>
              <w:t>Klientu apkalpošanas speciālists</w:t>
            </w:r>
          </w:p>
        </w:tc>
        <w:tc>
          <w:tcPr>
            <w:tcW w:w="1418" w:type="dxa"/>
            <w:tcBorders>
              <w:left w:val="single" w:sz="4" w:space="0" w:color="auto"/>
              <w:right w:val="single" w:sz="4" w:space="0" w:color="auto"/>
            </w:tcBorders>
            <w:shd w:val="clear" w:color="auto" w:fill="auto"/>
          </w:tcPr>
          <w:p w14:paraId="3A5585A4" w14:textId="7D19C3CB"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346</w:t>
            </w:r>
            <w:r w:rsidR="002610AA" w:rsidRPr="00F05BF9">
              <w:rPr>
                <w:rFonts w:ascii="Arial" w:eastAsia="Times New Roman" w:hAnsi="Arial" w:cs="Arial"/>
                <w:lang w:val="lv-LV"/>
              </w:rPr>
              <w:t xml:space="preserve"> </w:t>
            </w:r>
            <w:r w:rsidRPr="00F05BF9">
              <w:rPr>
                <w:rFonts w:ascii="Arial" w:eastAsia="Times New Roman" w:hAnsi="Arial" w:cs="Arial"/>
                <w:lang w:val="lv-LV"/>
              </w:rPr>
              <w:t>01</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7CAE564D" w14:textId="0547786F" w:rsidR="1DBE5F4C" w:rsidRPr="00F05BF9" w:rsidRDefault="1DBE5F4C" w:rsidP="009F62B0">
            <w:pPr>
              <w:spacing w:after="0" w:line="240" w:lineRule="auto"/>
              <w:jc w:val="center"/>
              <w:rPr>
                <w:rFonts w:ascii="Arial" w:hAnsi="Arial" w:cs="Arial"/>
                <w:sz w:val="20"/>
                <w:szCs w:val="20"/>
                <w:lang w:val="lv-LV"/>
              </w:rPr>
            </w:pPr>
          </w:p>
        </w:tc>
        <w:tc>
          <w:tcPr>
            <w:tcW w:w="1134" w:type="dxa"/>
            <w:shd w:val="clear" w:color="auto" w:fill="auto"/>
          </w:tcPr>
          <w:p w14:paraId="7FD576EB" w14:textId="066DA2EE" w:rsidR="1DBE5F4C"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P_2999</w:t>
            </w:r>
          </w:p>
          <w:p w14:paraId="58521894" w14:textId="2D62AF14" w:rsidR="1DBE5F4C" w:rsidRPr="00F05BF9" w:rsidRDefault="1DBE5F4C" w:rsidP="009F62B0">
            <w:pPr>
              <w:spacing w:after="0" w:line="240" w:lineRule="auto"/>
              <w:jc w:val="center"/>
              <w:rPr>
                <w:rFonts w:ascii="Arial" w:hAnsi="Arial" w:cs="Arial"/>
                <w:lang w:val="lv-LV"/>
              </w:rPr>
            </w:pPr>
            <w:r w:rsidRPr="00F05BF9">
              <w:rPr>
                <w:rFonts w:ascii="Arial" w:eastAsia="Times New Roman" w:hAnsi="Arial" w:cs="Arial"/>
                <w:lang w:val="lv-LV"/>
              </w:rPr>
              <w:t>(1.-</w:t>
            </w:r>
            <w:r w:rsidR="00D6300C" w:rsidRPr="00F05BF9">
              <w:rPr>
                <w:rFonts w:ascii="Arial" w:eastAsia="Times New Roman" w:hAnsi="Arial" w:cs="Arial"/>
                <w:lang w:val="lv-LV"/>
              </w:rPr>
              <w:t>3</w:t>
            </w:r>
            <w:r w:rsidRPr="00F05BF9">
              <w:rPr>
                <w:rFonts w:ascii="Arial" w:eastAsia="Times New Roman" w:hAnsi="Arial" w:cs="Arial"/>
                <w:lang w:val="lv-LV"/>
              </w:rPr>
              <w:t>.kurss)</w:t>
            </w:r>
          </w:p>
          <w:p w14:paraId="110E4C9E" w14:textId="25437F76" w:rsidR="1DBE5F4C" w:rsidRPr="00F05BF9" w:rsidRDefault="1DBE5F4C" w:rsidP="009F62B0">
            <w:pPr>
              <w:spacing w:after="0" w:line="240" w:lineRule="auto"/>
              <w:jc w:val="center"/>
              <w:rPr>
                <w:rFonts w:ascii="Arial" w:eastAsia="Times New Roman" w:hAnsi="Arial" w:cs="Arial"/>
                <w:lang w:val="lv-LV"/>
              </w:rPr>
            </w:pPr>
          </w:p>
          <w:p w14:paraId="513B27A5" w14:textId="0AE2ADB9" w:rsidR="1DBE5F4C" w:rsidRPr="00F05BF9" w:rsidRDefault="1DBE5F4C" w:rsidP="009F62B0">
            <w:pPr>
              <w:spacing w:after="0" w:line="240" w:lineRule="auto"/>
              <w:jc w:val="center"/>
              <w:rPr>
                <w:rFonts w:ascii="Arial" w:hAnsi="Arial" w:cs="Arial"/>
                <w:sz w:val="20"/>
                <w:szCs w:val="20"/>
                <w:lang w:val="lv-LV"/>
              </w:rPr>
            </w:pPr>
          </w:p>
        </w:tc>
        <w:tc>
          <w:tcPr>
            <w:tcW w:w="1417" w:type="dxa"/>
            <w:shd w:val="clear" w:color="auto" w:fill="auto"/>
          </w:tcPr>
          <w:p w14:paraId="459D0A9F" w14:textId="18BF4C21"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30.06.2020.</w:t>
            </w:r>
          </w:p>
        </w:tc>
        <w:tc>
          <w:tcPr>
            <w:tcW w:w="1701" w:type="dxa"/>
            <w:shd w:val="clear" w:color="auto" w:fill="auto"/>
          </w:tcPr>
          <w:p w14:paraId="526A85FD" w14:textId="5D5D10E4" w:rsidR="1DBE5F4C" w:rsidRPr="00F05BF9" w:rsidRDefault="00AA1F91" w:rsidP="009F62B0">
            <w:pPr>
              <w:spacing w:after="0" w:line="240" w:lineRule="auto"/>
              <w:jc w:val="center"/>
              <w:rPr>
                <w:rFonts w:ascii="Arial" w:hAnsi="Arial" w:cs="Arial"/>
                <w:lang w:val="lv-LV"/>
              </w:rPr>
            </w:pPr>
            <w:r w:rsidRPr="00F05BF9">
              <w:rPr>
                <w:rFonts w:ascii="Arial" w:hAnsi="Arial" w:cs="Arial"/>
                <w:lang w:val="lv-LV"/>
              </w:rPr>
              <w:t>4</w:t>
            </w:r>
            <w:r w:rsidR="004335A7" w:rsidRPr="00F05BF9">
              <w:rPr>
                <w:rFonts w:ascii="Arial" w:hAnsi="Arial" w:cs="Arial"/>
                <w:lang w:val="lv-LV"/>
              </w:rPr>
              <w:t>8</w:t>
            </w:r>
          </w:p>
        </w:tc>
        <w:tc>
          <w:tcPr>
            <w:tcW w:w="1701" w:type="dxa"/>
            <w:shd w:val="clear" w:color="auto" w:fill="auto"/>
          </w:tcPr>
          <w:p w14:paraId="6F8AEAF8" w14:textId="2C706F69" w:rsidR="1DBE5F4C" w:rsidRPr="00F05BF9" w:rsidRDefault="0043542F" w:rsidP="009F62B0">
            <w:pPr>
              <w:spacing w:after="0" w:line="240" w:lineRule="auto"/>
              <w:jc w:val="center"/>
              <w:rPr>
                <w:rFonts w:ascii="Arial" w:hAnsi="Arial" w:cs="Arial"/>
                <w:lang w:val="lv-LV"/>
              </w:rPr>
            </w:pPr>
            <w:r w:rsidRPr="00F05BF9">
              <w:rPr>
                <w:rFonts w:ascii="Arial" w:hAnsi="Arial" w:cs="Arial"/>
                <w:lang w:val="lv-LV"/>
              </w:rPr>
              <w:t>47</w:t>
            </w:r>
          </w:p>
        </w:tc>
      </w:tr>
      <w:tr w:rsidR="1DBE5F4C" w:rsidRPr="00F05BF9" w14:paraId="1CFCF25E" w14:textId="77777777" w:rsidTr="006F070F">
        <w:trPr>
          <w:trHeight w:val="784"/>
        </w:trPr>
        <w:tc>
          <w:tcPr>
            <w:tcW w:w="1843" w:type="dxa"/>
            <w:tcBorders>
              <w:left w:val="single" w:sz="4" w:space="0" w:color="auto"/>
              <w:right w:val="single" w:sz="4" w:space="0" w:color="auto"/>
            </w:tcBorders>
            <w:shd w:val="clear" w:color="auto" w:fill="auto"/>
          </w:tcPr>
          <w:p w14:paraId="362ECBA8" w14:textId="67B73E62" w:rsidR="1DBE5F4C" w:rsidRPr="00F05BF9" w:rsidRDefault="00954EBF" w:rsidP="009F62B0">
            <w:pPr>
              <w:spacing w:after="0" w:line="240" w:lineRule="auto"/>
              <w:rPr>
                <w:rFonts w:ascii="Arial" w:hAnsi="Arial" w:cs="Arial"/>
                <w:lang w:val="lv-LV"/>
              </w:rPr>
            </w:pPr>
            <w:r w:rsidRPr="00F05BF9">
              <w:rPr>
                <w:rFonts w:ascii="Arial" w:eastAsia="Times New Roman" w:hAnsi="Arial" w:cs="Arial"/>
                <w:b/>
                <w:bCs/>
                <w:lang w:val="lv-LV"/>
              </w:rPr>
              <w:t>L</w:t>
            </w:r>
            <w:r w:rsidR="1DBE5F4C" w:rsidRPr="00F05BF9">
              <w:rPr>
                <w:rFonts w:ascii="Arial" w:eastAsia="Times New Roman" w:hAnsi="Arial" w:cs="Arial"/>
                <w:b/>
                <w:bCs/>
                <w:lang w:val="lv-LV"/>
              </w:rPr>
              <w:t>oģistika</w:t>
            </w:r>
          </w:p>
          <w:p w14:paraId="4CAA30DD" w14:textId="0B1113FD" w:rsidR="1DBE5F4C" w:rsidRPr="00F05BF9" w:rsidRDefault="1DBE5F4C" w:rsidP="009F62B0">
            <w:pPr>
              <w:spacing w:after="0" w:line="240" w:lineRule="auto"/>
              <w:rPr>
                <w:rFonts w:ascii="Arial" w:hAnsi="Arial" w:cs="Arial"/>
                <w:lang w:val="lv-LV"/>
              </w:rPr>
            </w:pPr>
            <w:r w:rsidRPr="00F05BF9">
              <w:rPr>
                <w:rFonts w:ascii="Arial" w:eastAsia="Times New Roman" w:hAnsi="Arial" w:cs="Arial"/>
                <w:i/>
                <w:iCs/>
                <w:lang w:val="lv-LV"/>
              </w:rPr>
              <w:t>Loģistikas darbinieks</w:t>
            </w:r>
          </w:p>
        </w:tc>
        <w:tc>
          <w:tcPr>
            <w:tcW w:w="1418" w:type="dxa"/>
            <w:tcBorders>
              <w:left w:val="single" w:sz="4" w:space="0" w:color="auto"/>
              <w:right w:val="single" w:sz="4" w:space="0" w:color="auto"/>
            </w:tcBorders>
            <w:shd w:val="clear" w:color="auto" w:fill="auto"/>
          </w:tcPr>
          <w:p w14:paraId="45893113" w14:textId="3379BE73"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345</w:t>
            </w:r>
            <w:r w:rsidR="002610AA" w:rsidRPr="00F05BF9">
              <w:rPr>
                <w:rFonts w:ascii="Arial" w:eastAsia="Times New Roman" w:hAnsi="Arial" w:cs="Arial"/>
                <w:lang w:val="lv-LV"/>
              </w:rPr>
              <w:t xml:space="preserve"> </w:t>
            </w:r>
            <w:r w:rsidRPr="00F05BF9">
              <w:rPr>
                <w:rFonts w:ascii="Arial" w:eastAsia="Times New Roman" w:hAnsi="Arial" w:cs="Arial"/>
                <w:lang w:val="lv-LV"/>
              </w:rPr>
              <w:t>12</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6D9E1FA6" w14:textId="202E10C2" w:rsidR="1DBE5F4C" w:rsidRPr="00F05BF9" w:rsidRDefault="1DBE5F4C" w:rsidP="009F62B0">
            <w:pPr>
              <w:spacing w:after="0" w:line="240" w:lineRule="auto"/>
              <w:jc w:val="center"/>
              <w:rPr>
                <w:rFonts w:ascii="Arial" w:hAnsi="Arial" w:cs="Arial"/>
                <w:sz w:val="20"/>
                <w:szCs w:val="20"/>
                <w:lang w:val="lv-LV"/>
              </w:rPr>
            </w:pPr>
          </w:p>
        </w:tc>
        <w:tc>
          <w:tcPr>
            <w:tcW w:w="1134" w:type="dxa"/>
            <w:shd w:val="clear" w:color="auto" w:fill="auto"/>
          </w:tcPr>
          <w:p w14:paraId="7970056F" w14:textId="678BF1BE"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P-15448</w:t>
            </w:r>
          </w:p>
        </w:tc>
        <w:tc>
          <w:tcPr>
            <w:tcW w:w="1417" w:type="dxa"/>
            <w:shd w:val="clear" w:color="auto" w:fill="auto"/>
          </w:tcPr>
          <w:p w14:paraId="598731E2" w14:textId="7536257A"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08.05.2017.</w:t>
            </w:r>
          </w:p>
        </w:tc>
        <w:tc>
          <w:tcPr>
            <w:tcW w:w="1701" w:type="dxa"/>
            <w:shd w:val="clear" w:color="auto" w:fill="auto"/>
          </w:tcPr>
          <w:p w14:paraId="0A66C6D3" w14:textId="07EBD351" w:rsidR="1DBE5F4C" w:rsidRPr="00F05BF9" w:rsidRDefault="00765496" w:rsidP="009F62B0">
            <w:pPr>
              <w:spacing w:after="0" w:line="240" w:lineRule="auto"/>
              <w:jc w:val="center"/>
              <w:rPr>
                <w:rFonts w:ascii="Arial" w:hAnsi="Arial" w:cs="Arial"/>
                <w:lang w:val="lv-LV"/>
              </w:rPr>
            </w:pPr>
            <w:r w:rsidRPr="00F05BF9">
              <w:rPr>
                <w:rFonts w:ascii="Arial" w:hAnsi="Arial" w:cs="Arial"/>
                <w:lang w:val="lv-LV"/>
              </w:rPr>
              <w:t>115</w:t>
            </w:r>
          </w:p>
        </w:tc>
        <w:tc>
          <w:tcPr>
            <w:tcW w:w="1701" w:type="dxa"/>
            <w:shd w:val="clear" w:color="auto" w:fill="auto"/>
          </w:tcPr>
          <w:p w14:paraId="730CD007" w14:textId="38DD269F" w:rsidR="1DBE5F4C" w:rsidRPr="00F05BF9" w:rsidRDefault="00497278" w:rsidP="009F62B0">
            <w:pPr>
              <w:spacing w:after="0" w:line="240" w:lineRule="auto"/>
              <w:jc w:val="center"/>
              <w:rPr>
                <w:rFonts w:ascii="Arial" w:hAnsi="Arial" w:cs="Arial"/>
                <w:lang w:val="lv-LV"/>
              </w:rPr>
            </w:pPr>
            <w:r w:rsidRPr="00F05BF9">
              <w:rPr>
                <w:rFonts w:ascii="Arial" w:hAnsi="Arial" w:cs="Arial"/>
                <w:lang w:val="lv-LV"/>
              </w:rPr>
              <w:t>113</w:t>
            </w:r>
          </w:p>
        </w:tc>
      </w:tr>
      <w:tr w:rsidR="1DBE5F4C" w:rsidRPr="00F05BF9" w14:paraId="4CEF12CF" w14:textId="77777777" w:rsidTr="006F070F">
        <w:trPr>
          <w:trHeight w:val="784"/>
        </w:trPr>
        <w:tc>
          <w:tcPr>
            <w:tcW w:w="1843" w:type="dxa"/>
            <w:tcBorders>
              <w:left w:val="single" w:sz="4" w:space="0" w:color="auto"/>
              <w:right w:val="single" w:sz="4" w:space="0" w:color="auto"/>
            </w:tcBorders>
            <w:shd w:val="clear" w:color="auto" w:fill="auto"/>
          </w:tcPr>
          <w:p w14:paraId="6A0B4291" w14:textId="2CA3D82A" w:rsidR="1DBE5F4C" w:rsidRPr="00F05BF9" w:rsidRDefault="1DBE5F4C" w:rsidP="009F62B0">
            <w:pPr>
              <w:spacing w:after="0" w:line="240" w:lineRule="auto"/>
              <w:rPr>
                <w:rFonts w:ascii="Arial" w:hAnsi="Arial" w:cs="Arial"/>
                <w:lang w:val="lv-LV"/>
              </w:rPr>
            </w:pPr>
            <w:r w:rsidRPr="00F05BF9">
              <w:rPr>
                <w:rFonts w:ascii="Arial" w:eastAsia="Times New Roman" w:hAnsi="Arial" w:cs="Arial"/>
                <w:b/>
                <w:bCs/>
                <w:lang w:val="lv-LV"/>
              </w:rPr>
              <w:t>Metālapstrāde</w:t>
            </w:r>
          </w:p>
          <w:p w14:paraId="698873DC" w14:textId="5DE8C8EE" w:rsidR="1DBE5F4C" w:rsidRPr="00F05BF9" w:rsidRDefault="1DBE5F4C" w:rsidP="009F62B0">
            <w:pPr>
              <w:spacing w:after="0" w:line="240" w:lineRule="auto"/>
              <w:rPr>
                <w:rFonts w:ascii="Arial" w:eastAsia="Times New Roman" w:hAnsi="Arial" w:cs="Arial"/>
                <w:sz w:val="20"/>
                <w:szCs w:val="20"/>
                <w:lang w:val="lv-LV"/>
              </w:rPr>
            </w:pPr>
            <w:proofErr w:type="spellStart"/>
            <w:r w:rsidRPr="00F05BF9">
              <w:rPr>
                <w:rFonts w:ascii="Arial" w:eastAsia="Times New Roman" w:hAnsi="Arial" w:cs="Arial"/>
                <w:lang w:val="lv-LV"/>
              </w:rPr>
              <w:t>Programmvadības</w:t>
            </w:r>
            <w:proofErr w:type="spellEnd"/>
            <w:r w:rsidRPr="00F05BF9">
              <w:rPr>
                <w:rFonts w:ascii="Arial" w:eastAsia="Times New Roman" w:hAnsi="Arial" w:cs="Arial"/>
                <w:lang w:val="lv-LV"/>
              </w:rPr>
              <w:t xml:space="preserve"> metālapstrādes darbgaldu iestatītājs</w:t>
            </w:r>
          </w:p>
        </w:tc>
        <w:tc>
          <w:tcPr>
            <w:tcW w:w="1418" w:type="dxa"/>
            <w:tcBorders>
              <w:left w:val="single" w:sz="4" w:space="0" w:color="auto"/>
              <w:right w:val="single" w:sz="4" w:space="0" w:color="auto"/>
            </w:tcBorders>
            <w:shd w:val="clear" w:color="auto" w:fill="auto"/>
          </w:tcPr>
          <w:p w14:paraId="1F8DB714" w14:textId="37CFA191"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33</w:t>
            </w:r>
            <w:r w:rsidR="002610AA" w:rsidRPr="00F05BF9">
              <w:rPr>
                <w:rFonts w:ascii="Arial" w:eastAsia="Times New Roman" w:hAnsi="Arial" w:cs="Arial"/>
                <w:lang w:val="lv-LV"/>
              </w:rPr>
              <w:t> </w:t>
            </w:r>
            <w:r w:rsidRPr="00F05BF9">
              <w:rPr>
                <w:rFonts w:ascii="Arial" w:eastAsia="Times New Roman" w:hAnsi="Arial" w:cs="Arial"/>
                <w:lang w:val="lv-LV"/>
              </w:rPr>
              <w:t>521</w:t>
            </w:r>
            <w:r w:rsidR="002610AA" w:rsidRPr="00F05BF9">
              <w:rPr>
                <w:rFonts w:ascii="Arial" w:eastAsia="Times New Roman" w:hAnsi="Arial" w:cs="Arial"/>
                <w:lang w:val="lv-LV"/>
              </w:rPr>
              <w:t xml:space="preserve"> </w:t>
            </w:r>
            <w:r w:rsidRPr="00F05BF9">
              <w:rPr>
                <w:rFonts w:ascii="Arial" w:eastAsia="Times New Roman" w:hAnsi="Arial" w:cs="Arial"/>
                <w:lang w:val="lv-LV"/>
              </w:rPr>
              <w:t>01</w:t>
            </w:r>
            <w:r w:rsidR="002610AA" w:rsidRPr="00F05BF9">
              <w:rPr>
                <w:rFonts w:ascii="Arial" w:eastAsia="Times New Roman" w:hAnsi="Arial" w:cs="Arial"/>
                <w:lang w:val="lv-LV"/>
              </w:rPr>
              <w:t xml:space="preserve"> </w:t>
            </w:r>
            <w:r w:rsidRPr="00F05BF9">
              <w:rPr>
                <w:rFonts w:ascii="Arial" w:eastAsia="Times New Roman" w:hAnsi="Arial" w:cs="Arial"/>
                <w:lang w:val="lv-LV"/>
              </w:rPr>
              <w:t>1</w:t>
            </w:r>
          </w:p>
        </w:tc>
        <w:tc>
          <w:tcPr>
            <w:tcW w:w="1134" w:type="dxa"/>
            <w:tcBorders>
              <w:left w:val="single" w:sz="4" w:space="0" w:color="auto"/>
            </w:tcBorders>
            <w:shd w:val="clear" w:color="auto" w:fill="auto"/>
          </w:tcPr>
          <w:p w14:paraId="40FD93FE" w14:textId="0A73139F" w:rsidR="1DBE5F4C" w:rsidRPr="00F05BF9" w:rsidRDefault="1DBE5F4C" w:rsidP="009F62B0">
            <w:pPr>
              <w:spacing w:after="0" w:line="240" w:lineRule="auto"/>
              <w:jc w:val="center"/>
              <w:rPr>
                <w:rFonts w:ascii="Arial" w:hAnsi="Arial" w:cs="Arial"/>
                <w:sz w:val="20"/>
                <w:szCs w:val="20"/>
                <w:lang w:val="lv-LV"/>
              </w:rPr>
            </w:pPr>
          </w:p>
        </w:tc>
        <w:tc>
          <w:tcPr>
            <w:tcW w:w="1134" w:type="dxa"/>
            <w:shd w:val="clear" w:color="auto" w:fill="auto"/>
          </w:tcPr>
          <w:p w14:paraId="518226E8" w14:textId="140D5EC7" w:rsidR="1DBE5F4C" w:rsidRPr="00F05BF9" w:rsidRDefault="1DBE5F4C" w:rsidP="009F62B0">
            <w:pPr>
              <w:spacing w:after="0" w:line="240" w:lineRule="auto"/>
              <w:jc w:val="center"/>
              <w:rPr>
                <w:rFonts w:ascii="Arial" w:eastAsia="Times New Roman" w:hAnsi="Arial" w:cs="Arial"/>
                <w:sz w:val="20"/>
                <w:szCs w:val="20"/>
                <w:lang w:val="lv-LV"/>
              </w:rPr>
            </w:pPr>
            <w:r w:rsidRPr="00F05BF9">
              <w:rPr>
                <w:rFonts w:ascii="Arial" w:eastAsia="Times New Roman" w:hAnsi="Arial" w:cs="Arial"/>
                <w:lang w:val="lv-LV"/>
              </w:rPr>
              <w:t>P-2824</w:t>
            </w:r>
          </w:p>
          <w:p w14:paraId="5B35D58D" w14:textId="1D426372"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w:t>
            </w:r>
            <w:r w:rsidR="00CD79F0" w:rsidRPr="00F05BF9">
              <w:rPr>
                <w:rFonts w:ascii="Arial" w:eastAsia="Times New Roman" w:hAnsi="Arial" w:cs="Arial"/>
                <w:lang w:val="lv-LV"/>
              </w:rPr>
              <w:t>3</w:t>
            </w:r>
            <w:r w:rsidRPr="00F05BF9">
              <w:rPr>
                <w:rFonts w:ascii="Arial" w:eastAsia="Times New Roman" w:hAnsi="Arial" w:cs="Arial"/>
                <w:lang w:val="lv-LV"/>
              </w:rPr>
              <w:t>.kurss)</w:t>
            </w:r>
          </w:p>
        </w:tc>
        <w:tc>
          <w:tcPr>
            <w:tcW w:w="1417" w:type="dxa"/>
            <w:shd w:val="clear" w:color="auto" w:fill="auto"/>
          </w:tcPr>
          <w:p w14:paraId="0B8CC7E5" w14:textId="7FE73AA4" w:rsidR="1DBE5F4C" w:rsidRPr="00F05BF9" w:rsidRDefault="1DBE5F4C"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25.06.2020.</w:t>
            </w:r>
          </w:p>
        </w:tc>
        <w:tc>
          <w:tcPr>
            <w:tcW w:w="1701" w:type="dxa"/>
            <w:shd w:val="clear" w:color="auto" w:fill="auto"/>
          </w:tcPr>
          <w:p w14:paraId="19ED301E" w14:textId="4BEB3CF6" w:rsidR="1DBE5F4C" w:rsidRPr="00F05BF9" w:rsidRDefault="00A4683A" w:rsidP="009F62B0">
            <w:pPr>
              <w:spacing w:after="0" w:line="240" w:lineRule="auto"/>
              <w:jc w:val="center"/>
              <w:rPr>
                <w:rFonts w:ascii="Arial" w:hAnsi="Arial" w:cs="Arial"/>
                <w:lang w:val="lv-LV"/>
              </w:rPr>
            </w:pPr>
            <w:r w:rsidRPr="00F05BF9">
              <w:rPr>
                <w:rFonts w:ascii="Arial" w:hAnsi="Arial" w:cs="Arial"/>
                <w:lang w:val="lv-LV"/>
              </w:rPr>
              <w:t>6</w:t>
            </w:r>
          </w:p>
          <w:p w14:paraId="6F3C6DBA" w14:textId="4B5DB3CB" w:rsidR="1DBE5F4C" w:rsidRPr="00F05BF9" w:rsidRDefault="1DBE5F4C" w:rsidP="009F62B0">
            <w:pPr>
              <w:spacing w:after="0" w:line="240" w:lineRule="auto"/>
              <w:jc w:val="center"/>
              <w:rPr>
                <w:rFonts w:ascii="Arial" w:hAnsi="Arial" w:cs="Arial"/>
                <w:lang w:val="lv-LV"/>
              </w:rPr>
            </w:pPr>
          </w:p>
          <w:p w14:paraId="5D1423D0" w14:textId="1BCE6590" w:rsidR="1DBE5F4C" w:rsidRPr="00F05BF9" w:rsidRDefault="1DBE5F4C" w:rsidP="009F62B0">
            <w:pPr>
              <w:spacing w:after="0" w:line="240" w:lineRule="auto"/>
              <w:jc w:val="center"/>
              <w:rPr>
                <w:rFonts w:ascii="Arial" w:hAnsi="Arial" w:cs="Arial"/>
                <w:lang w:val="lv-LV"/>
              </w:rPr>
            </w:pPr>
          </w:p>
          <w:p w14:paraId="6424C775" w14:textId="7135E9CA" w:rsidR="1DBE5F4C" w:rsidRPr="00F05BF9" w:rsidRDefault="1DBE5F4C" w:rsidP="009F62B0">
            <w:pPr>
              <w:spacing w:after="0" w:line="240" w:lineRule="auto"/>
              <w:jc w:val="center"/>
              <w:rPr>
                <w:rFonts w:ascii="Arial" w:hAnsi="Arial" w:cs="Arial"/>
                <w:lang w:val="lv-LV"/>
              </w:rPr>
            </w:pPr>
          </w:p>
          <w:p w14:paraId="7A69236F" w14:textId="4BB269D3" w:rsidR="1DBE5F4C" w:rsidRPr="00F05BF9" w:rsidRDefault="1DBE5F4C" w:rsidP="009F62B0">
            <w:pPr>
              <w:spacing w:after="0" w:line="240" w:lineRule="auto"/>
              <w:jc w:val="center"/>
              <w:rPr>
                <w:rFonts w:ascii="Arial" w:hAnsi="Arial" w:cs="Arial"/>
                <w:highlight w:val="green"/>
                <w:lang w:val="lv-LV"/>
              </w:rPr>
            </w:pPr>
          </w:p>
        </w:tc>
        <w:tc>
          <w:tcPr>
            <w:tcW w:w="1701" w:type="dxa"/>
            <w:shd w:val="clear" w:color="auto" w:fill="auto"/>
          </w:tcPr>
          <w:p w14:paraId="5FF878A8" w14:textId="0B44BFBD" w:rsidR="1DBE5F4C" w:rsidRPr="00F05BF9" w:rsidRDefault="00E11C26" w:rsidP="009F62B0">
            <w:pPr>
              <w:spacing w:after="0" w:line="240" w:lineRule="auto"/>
              <w:jc w:val="center"/>
              <w:rPr>
                <w:rFonts w:ascii="Arial" w:hAnsi="Arial" w:cs="Arial"/>
                <w:lang w:val="lv-LV"/>
              </w:rPr>
            </w:pPr>
            <w:r w:rsidRPr="00F05BF9">
              <w:rPr>
                <w:rFonts w:ascii="Arial" w:hAnsi="Arial" w:cs="Arial"/>
                <w:lang w:val="lv-LV"/>
              </w:rPr>
              <w:t>6</w:t>
            </w:r>
          </w:p>
          <w:p w14:paraId="5F92A3A5" w14:textId="6684AE4E" w:rsidR="1DBE5F4C" w:rsidRPr="00F05BF9" w:rsidRDefault="1DBE5F4C" w:rsidP="009F62B0">
            <w:pPr>
              <w:spacing w:after="0" w:line="240" w:lineRule="auto"/>
              <w:jc w:val="center"/>
              <w:rPr>
                <w:rFonts w:ascii="Arial" w:hAnsi="Arial" w:cs="Arial"/>
                <w:lang w:val="lv-LV"/>
              </w:rPr>
            </w:pPr>
          </w:p>
          <w:p w14:paraId="05C68C6B" w14:textId="5B0B6703" w:rsidR="1DBE5F4C" w:rsidRPr="00F05BF9" w:rsidRDefault="1DBE5F4C" w:rsidP="009F62B0">
            <w:pPr>
              <w:spacing w:after="0" w:line="240" w:lineRule="auto"/>
              <w:jc w:val="center"/>
              <w:rPr>
                <w:rFonts w:ascii="Arial" w:hAnsi="Arial" w:cs="Arial"/>
                <w:lang w:val="lv-LV"/>
              </w:rPr>
            </w:pPr>
          </w:p>
          <w:p w14:paraId="6CB35AD2" w14:textId="3F857879" w:rsidR="1DBE5F4C" w:rsidRPr="00F05BF9" w:rsidRDefault="1DBE5F4C" w:rsidP="009F62B0">
            <w:pPr>
              <w:spacing w:after="0" w:line="240" w:lineRule="auto"/>
              <w:jc w:val="center"/>
              <w:rPr>
                <w:rFonts w:ascii="Arial" w:hAnsi="Arial" w:cs="Arial"/>
                <w:lang w:val="lv-LV"/>
              </w:rPr>
            </w:pPr>
          </w:p>
          <w:p w14:paraId="4E05D3C0" w14:textId="27010888" w:rsidR="1DBE5F4C" w:rsidRPr="00F05BF9" w:rsidRDefault="1DBE5F4C" w:rsidP="009F62B0">
            <w:pPr>
              <w:spacing w:after="0" w:line="240" w:lineRule="auto"/>
              <w:jc w:val="center"/>
              <w:rPr>
                <w:rFonts w:ascii="Arial" w:hAnsi="Arial" w:cs="Arial"/>
                <w:highlight w:val="green"/>
                <w:lang w:val="lv-LV"/>
              </w:rPr>
            </w:pPr>
          </w:p>
        </w:tc>
      </w:tr>
      <w:tr w:rsidR="0004589D" w:rsidRPr="00F05BF9" w14:paraId="0C2F80AC" w14:textId="77777777" w:rsidTr="006F070F">
        <w:trPr>
          <w:trHeight w:val="784"/>
        </w:trPr>
        <w:tc>
          <w:tcPr>
            <w:tcW w:w="1843" w:type="dxa"/>
            <w:tcBorders>
              <w:left w:val="single" w:sz="4" w:space="0" w:color="auto"/>
              <w:right w:val="single" w:sz="4" w:space="0" w:color="auto"/>
            </w:tcBorders>
            <w:shd w:val="clear" w:color="auto" w:fill="auto"/>
          </w:tcPr>
          <w:p w14:paraId="478D2E3F" w14:textId="51320C07" w:rsidR="00DE23AB" w:rsidRPr="00F05BF9" w:rsidRDefault="00DE23AB" w:rsidP="009F62B0">
            <w:pPr>
              <w:spacing w:after="0" w:line="240" w:lineRule="auto"/>
              <w:rPr>
                <w:rFonts w:ascii="Arial" w:eastAsia="Times New Roman" w:hAnsi="Arial" w:cs="Arial"/>
                <w:b/>
                <w:bCs/>
                <w:color w:val="000000"/>
                <w:lang w:val="lv-LV" w:eastAsia="en-GB"/>
              </w:rPr>
            </w:pPr>
            <w:r w:rsidRPr="00F05BF9">
              <w:rPr>
                <w:rFonts w:ascii="Arial" w:eastAsia="Times New Roman" w:hAnsi="Arial" w:cs="Arial"/>
                <w:b/>
                <w:bCs/>
                <w:color w:val="000000"/>
                <w:lang w:val="lv-LV" w:eastAsia="en-GB"/>
              </w:rPr>
              <w:t>Enerģētika un elektrotehnika</w:t>
            </w:r>
          </w:p>
          <w:p w14:paraId="3B9DE8C8" w14:textId="1A1C77F1" w:rsidR="0004589D" w:rsidRPr="00F05BF9" w:rsidRDefault="00DE23AB" w:rsidP="009F62B0">
            <w:pPr>
              <w:spacing w:after="0" w:line="240" w:lineRule="auto"/>
              <w:rPr>
                <w:rFonts w:ascii="Arial" w:eastAsia="Times New Roman" w:hAnsi="Arial" w:cs="Arial"/>
                <w:b/>
                <w:bCs/>
                <w:i/>
                <w:iCs/>
                <w:lang w:val="lv-LV"/>
              </w:rPr>
            </w:pPr>
            <w:r w:rsidRPr="00F05BF9">
              <w:rPr>
                <w:rFonts w:ascii="Arial" w:eastAsia="Times New Roman" w:hAnsi="Arial" w:cs="Arial"/>
                <w:i/>
                <w:iCs/>
                <w:color w:val="000000"/>
                <w:lang w:val="lv-LV" w:eastAsia="en-GB"/>
              </w:rPr>
              <w:t>Atjaunojamās enerģētikas tehniķis</w:t>
            </w:r>
          </w:p>
        </w:tc>
        <w:tc>
          <w:tcPr>
            <w:tcW w:w="1418" w:type="dxa"/>
            <w:tcBorders>
              <w:left w:val="single" w:sz="4" w:space="0" w:color="auto"/>
              <w:right w:val="single" w:sz="4" w:space="0" w:color="auto"/>
            </w:tcBorders>
            <w:shd w:val="clear" w:color="auto" w:fill="auto"/>
          </w:tcPr>
          <w:p w14:paraId="33F813AE" w14:textId="4E2D490B" w:rsidR="0004589D" w:rsidRPr="00F05BF9" w:rsidRDefault="00DE23AB" w:rsidP="009F62B0">
            <w:pPr>
              <w:spacing w:after="0" w:line="240" w:lineRule="auto"/>
              <w:jc w:val="center"/>
              <w:rPr>
                <w:rFonts w:ascii="Arial" w:eastAsia="Times New Roman" w:hAnsi="Arial" w:cs="Arial"/>
                <w:lang w:val="lv-LV"/>
              </w:rPr>
            </w:pPr>
            <w:r w:rsidRPr="00F05BF9">
              <w:rPr>
                <w:rFonts w:ascii="Arial" w:eastAsia="Times New Roman" w:hAnsi="Arial" w:cs="Arial"/>
                <w:color w:val="000000"/>
                <w:lang w:val="lv-LV" w:eastAsia="en-GB"/>
              </w:rPr>
              <w:t>33</w:t>
            </w:r>
            <w:r w:rsidR="002610AA" w:rsidRPr="00F05BF9">
              <w:rPr>
                <w:rFonts w:ascii="Arial" w:eastAsia="Times New Roman" w:hAnsi="Arial" w:cs="Arial"/>
                <w:color w:val="000000"/>
                <w:lang w:val="lv-LV" w:eastAsia="en-GB"/>
              </w:rPr>
              <w:t> </w:t>
            </w:r>
            <w:r w:rsidRPr="00F05BF9">
              <w:rPr>
                <w:rFonts w:ascii="Arial" w:eastAsia="Times New Roman" w:hAnsi="Arial" w:cs="Arial"/>
                <w:color w:val="000000"/>
                <w:lang w:val="lv-LV" w:eastAsia="en-GB"/>
              </w:rPr>
              <w:t>522</w:t>
            </w:r>
            <w:r w:rsidR="002610AA" w:rsidRPr="00F05BF9">
              <w:rPr>
                <w:rFonts w:ascii="Arial" w:eastAsia="Times New Roman" w:hAnsi="Arial" w:cs="Arial"/>
                <w:color w:val="000000"/>
                <w:lang w:val="lv-LV" w:eastAsia="en-GB"/>
              </w:rPr>
              <w:t xml:space="preserve"> </w:t>
            </w:r>
            <w:r w:rsidRPr="00F05BF9">
              <w:rPr>
                <w:rFonts w:ascii="Arial" w:eastAsia="Times New Roman" w:hAnsi="Arial" w:cs="Arial"/>
                <w:color w:val="000000"/>
                <w:lang w:val="lv-LV" w:eastAsia="en-GB"/>
              </w:rPr>
              <w:t>01</w:t>
            </w:r>
            <w:r w:rsidR="002610AA" w:rsidRPr="00F05BF9">
              <w:rPr>
                <w:rFonts w:ascii="Arial" w:eastAsia="Times New Roman" w:hAnsi="Arial" w:cs="Arial"/>
                <w:color w:val="000000"/>
                <w:lang w:val="lv-LV" w:eastAsia="en-GB"/>
              </w:rPr>
              <w:t xml:space="preserve"> </w:t>
            </w:r>
            <w:r w:rsidRPr="00F05BF9">
              <w:rPr>
                <w:rFonts w:ascii="Arial" w:eastAsia="Times New Roman" w:hAnsi="Arial" w:cs="Arial"/>
                <w:color w:val="000000"/>
                <w:lang w:val="lv-LV" w:eastAsia="en-GB"/>
              </w:rPr>
              <w:t>1</w:t>
            </w:r>
          </w:p>
        </w:tc>
        <w:tc>
          <w:tcPr>
            <w:tcW w:w="1134" w:type="dxa"/>
            <w:tcBorders>
              <w:left w:val="single" w:sz="4" w:space="0" w:color="auto"/>
            </w:tcBorders>
            <w:shd w:val="clear" w:color="auto" w:fill="auto"/>
          </w:tcPr>
          <w:p w14:paraId="4F17B794" w14:textId="77777777" w:rsidR="0004589D" w:rsidRPr="00F05BF9" w:rsidRDefault="0004589D" w:rsidP="009F62B0">
            <w:pPr>
              <w:spacing w:after="0" w:line="240" w:lineRule="auto"/>
              <w:jc w:val="center"/>
              <w:rPr>
                <w:rFonts w:ascii="Arial" w:hAnsi="Arial" w:cs="Arial"/>
                <w:sz w:val="20"/>
                <w:szCs w:val="20"/>
                <w:lang w:val="lv-LV"/>
              </w:rPr>
            </w:pPr>
          </w:p>
        </w:tc>
        <w:tc>
          <w:tcPr>
            <w:tcW w:w="1134" w:type="dxa"/>
            <w:shd w:val="clear" w:color="auto" w:fill="auto"/>
          </w:tcPr>
          <w:p w14:paraId="722DFBCA" w14:textId="77777777" w:rsidR="0004589D" w:rsidRPr="00F05BF9" w:rsidRDefault="000F7EE1"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P_</w:t>
            </w:r>
            <w:r w:rsidR="000B4E59" w:rsidRPr="00F05BF9">
              <w:rPr>
                <w:rFonts w:ascii="Arial" w:eastAsia="Times New Roman" w:hAnsi="Arial" w:cs="Arial"/>
                <w:lang w:val="lv-LV"/>
              </w:rPr>
              <w:t>6193</w:t>
            </w:r>
          </w:p>
          <w:p w14:paraId="5BEA7989" w14:textId="0F71F394" w:rsidR="002126B8" w:rsidRPr="00F05BF9" w:rsidRDefault="002126B8" w:rsidP="009F62B0">
            <w:pPr>
              <w:spacing w:after="0" w:line="240" w:lineRule="auto"/>
              <w:jc w:val="center"/>
              <w:rPr>
                <w:rFonts w:ascii="Arial" w:eastAsia="Times New Roman" w:hAnsi="Arial" w:cs="Arial"/>
                <w:lang w:val="lv-LV"/>
              </w:rPr>
            </w:pPr>
            <w:r w:rsidRPr="00F05BF9">
              <w:rPr>
                <w:rFonts w:ascii="Arial" w:eastAsia="Times New Roman" w:hAnsi="Arial" w:cs="Arial"/>
                <w:lang w:val="lv-LV"/>
              </w:rPr>
              <w:t>(1.kurss)</w:t>
            </w:r>
          </w:p>
        </w:tc>
        <w:tc>
          <w:tcPr>
            <w:tcW w:w="1417" w:type="dxa"/>
            <w:shd w:val="clear" w:color="auto" w:fill="auto"/>
          </w:tcPr>
          <w:p w14:paraId="4D4575A1" w14:textId="78699ABC" w:rsidR="0004589D" w:rsidRPr="00F05BF9" w:rsidRDefault="009C2BB0" w:rsidP="009F62B0">
            <w:pPr>
              <w:spacing w:after="0" w:line="240" w:lineRule="auto"/>
              <w:jc w:val="center"/>
              <w:rPr>
                <w:rFonts w:ascii="Arial" w:hAnsi="Arial" w:cs="Arial"/>
                <w:lang w:val="lv-LV"/>
              </w:rPr>
            </w:pPr>
            <w:r w:rsidRPr="00F05BF9">
              <w:rPr>
                <w:rFonts w:ascii="Arial" w:hAnsi="Arial" w:cs="Arial"/>
                <w:lang w:val="lv-LV"/>
              </w:rPr>
              <w:t>13.07.2022.</w:t>
            </w:r>
          </w:p>
        </w:tc>
        <w:tc>
          <w:tcPr>
            <w:tcW w:w="1701" w:type="dxa"/>
            <w:shd w:val="clear" w:color="auto" w:fill="auto"/>
          </w:tcPr>
          <w:p w14:paraId="7CBE7ACD" w14:textId="219A3654" w:rsidR="0004589D" w:rsidRPr="00F05BF9" w:rsidRDefault="002126B8" w:rsidP="009F62B0">
            <w:pPr>
              <w:spacing w:after="0" w:line="240" w:lineRule="auto"/>
              <w:jc w:val="center"/>
              <w:rPr>
                <w:rFonts w:ascii="Arial" w:hAnsi="Arial" w:cs="Arial"/>
                <w:lang w:val="lv-LV"/>
              </w:rPr>
            </w:pPr>
            <w:r w:rsidRPr="00F05BF9">
              <w:rPr>
                <w:rFonts w:ascii="Arial" w:hAnsi="Arial" w:cs="Arial"/>
                <w:lang w:val="lv-LV"/>
              </w:rPr>
              <w:t>9</w:t>
            </w:r>
          </w:p>
        </w:tc>
        <w:tc>
          <w:tcPr>
            <w:tcW w:w="1701" w:type="dxa"/>
            <w:shd w:val="clear" w:color="auto" w:fill="auto"/>
          </w:tcPr>
          <w:p w14:paraId="3279F818" w14:textId="37A79544" w:rsidR="0004589D" w:rsidRPr="00F05BF9" w:rsidRDefault="009570B6" w:rsidP="009F62B0">
            <w:pPr>
              <w:spacing w:after="0" w:line="240" w:lineRule="auto"/>
              <w:jc w:val="center"/>
              <w:rPr>
                <w:rFonts w:ascii="Arial" w:hAnsi="Arial" w:cs="Arial"/>
                <w:lang w:val="lv-LV"/>
              </w:rPr>
            </w:pPr>
            <w:r w:rsidRPr="00F05BF9">
              <w:rPr>
                <w:rFonts w:ascii="Arial" w:hAnsi="Arial" w:cs="Arial"/>
                <w:lang w:val="lv-LV"/>
              </w:rPr>
              <w:t>8</w:t>
            </w:r>
          </w:p>
        </w:tc>
      </w:tr>
      <w:tr w:rsidR="00C82EB8" w:rsidRPr="00F05BF9" w14:paraId="6E918854" w14:textId="77777777" w:rsidTr="006F070F">
        <w:trPr>
          <w:trHeight w:val="393"/>
        </w:trPr>
        <w:tc>
          <w:tcPr>
            <w:tcW w:w="1843" w:type="dxa"/>
            <w:tcBorders>
              <w:left w:val="single" w:sz="4" w:space="0" w:color="auto"/>
              <w:right w:val="single" w:sz="4" w:space="0" w:color="auto"/>
            </w:tcBorders>
            <w:shd w:val="clear" w:color="auto" w:fill="auto"/>
          </w:tcPr>
          <w:p w14:paraId="039830FC" w14:textId="77777777" w:rsidR="00C82EB8" w:rsidRPr="00F05BF9" w:rsidRDefault="00C82EB8" w:rsidP="009F62B0">
            <w:pPr>
              <w:spacing w:after="0" w:line="240" w:lineRule="auto"/>
              <w:rPr>
                <w:rFonts w:ascii="Arial" w:eastAsia="Times New Roman" w:hAnsi="Arial" w:cs="Arial"/>
                <w:b/>
                <w:bCs/>
                <w:color w:val="000000"/>
                <w:lang w:val="lv-LV" w:eastAsia="en-GB"/>
              </w:rPr>
            </w:pPr>
          </w:p>
        </w:tc>
        <w:tc>
          <w:tcPr>
            <w:tcW w:w="1418" w:type="dxa"/>
            <w:tcBorders>
              <w:left w:val="single" w:sz="4" w:space="0" w:color="auto"/>
              <w:right w:val="single" w:sz="4" w:space="0" w:color="auto"/>
            </w:tcBorders>
            <w:shd w:val="clear" w:color="auto" w:fill="auto"/>
          </w:tcPr>
          <w:p w14:paraId="009BDC63" w14:textId="77777777" w:rsidR="00C82EB8" w:rsidRPr="00F05BF9" w:rsidRDefault="00C82EB8" w:rsidP="009F62B0">
            <w:pPr>
              <w:spacing w:after="0" w:line="240" w:lineRule="auto"/>
              <w:jc w:val="center"/>
              <w:rPr>
                <w:rFonts w:ascii="Arial" w:eastAsia="Times New Roman" w:hAnsi="Arial" w:cs="Arial"/>
                <w:color w:val="000000"/>
                <w:lang w:val="lv-LV" w:eastAsia="en-GB"/>
              </w:rPr>
            </w:pPr>
          </w:p>
        </w:tc>
        <w:tc>
          <w:tcPr>
            <w:tcW w:w="1134" w:type="dxa"/>
            <w:tcBorders>
              <w:left w:val="single" w:sz="4" w:space="0" w:color="auto"/>
            </w:tcBorders>
            <w:shd w:val="clear" w:color="auto" w:fill="auto"/>
          </w:tcPr>
          <w:p w14:paraId="76627536" w14:textId="77777777" w:rsidR="00C82EB8" w:rsidRPr="00F05BF9" w:rsidRDefault="00C82EB8" w:rsidP="009F62B0">
            <w:pPr>
              <w:spacing w:after="0" w:line="240" w:lineRule="auto"/>
              <w:jc w:val="center"/>
              <w:rPr>
                <w:rFonts w:ascii="Arial" w:hAnsi="Arial" w:cs="Arial"/>
                <w:sz w:val="20"/>
                <w:szCs w:val="20"/>
                <w:lang w:val="lv-LV"/>
              </w:rPr>
            </w:pPr>
          </w:p>
        </w:tc>
        <w:tc>
          <w:tcPr>
            <w:tcW w:w="1134" w:type="dxa"/>
            <w:shd w:val="clear" w:color="auto" w:fill="auto"/>
          </w:tcPr>
          <w:p w14:paraId="3A37A21D" w14:textId="77777777" w:rsidR="00C82EB8" w:rsidRPr="00F05BF9" w:rsidRDefault="00C82EB8" w:rsidP="009F62B0">
            <w:pPr>
              <w:spacing w:after="0" w:line="240" w:lineRule="auto"/>
              <w:jc w:val="center"/>
              <w:rPr>
                <w:rFonts w:ascii="Arial" w:eastAsia="Times New Roman" w:hAnsi="Arial" w:cs="Arial"/>
                <w:lang w:val="lv-LV"/>
              </w:rPr>
            </w:pPr>
          </w:p>
        </w:tc>
        <w:tc>
          <w:tcPr>
            <w:tcW w:w="1417" w:type="dxa"/>
            <w:shd w:val="clear" w:color="auto" w:fill="auto"/>
          </w:tcPr>
          <w:p w14:paraId="0352FD8B" w14:textId="77777777" w:rsidR="00C82EB8" w:rsidRPr="00F05BF9" w:rsidRDefault="00C82EB8" w:rsidP="009F62B0">
            <w:pPr>
              <w:spacing w:after="0" w:line="240" w:lineRule="auto"/>
              <w:jc w:val="center"/>
              <w:rPr>
                <w:rFonts w:ascii="Arial" w:hAnsi="Arial" w:cs="Arial"/>
                <w:highlight w:val="yellow"/>
                <w:lang w:val="lv-LV"/>
              </w:rPr>
            </w:pPr>
          </w:p>
        </w:tc>
        <w:tc>
          <w:tcPr>
            <w:tcW w:w="1701" w:type="dxa"/>
            <w:shd w:val="clear" w:color="auto" w:fill="auto"/>
          </w:tcPr>
          <w:p w14:paraId="4E81D109" w14:textId="77777777" w:rsidR="00781EEB" w:rsidRPr="00F05BF9" w:rsidRDefault="00C82EB8" w:rsidP="009F62B0">
            <w:pPr>
              <w:spacing w:after="0" w:line="240" w:lineRule="auto"/>
              <w:jc w:val="center"/>
              <w:rPr>
                <w:rFonts w:ascii="Arial" w:hAnsi="Arial" w:cs="Arial"/>
                <w:b/>
                <w:bCs/>
                <w:lang w:val="lv-LV"/>
              </w:rPr>
            </w:pPr>
            <w:r w:rsidRPr="00F05BF9">
              <w:rPr>
                <w:rFonts w:ascii="Arial" w:hAnsi="Arial" w:cs="Arial"/>
                <w:b/>
                <w:bCs/>
                <w:lang w:val="lv-LV"/>
              </w:rPr>
              <w:t>611</w:t>
            </w:r>
            <w:r w:rsidR="00781EEB" w:rsidRPr="00F05BF9">
              <w:rPr>
                <w:rFonts w:ascii="Arial" w:hAnsi="Arial" w:cs="Arial"/>
                <w:b/>
                <w:bCs/>
                <w:lang w:val="lv-LV"/>
              </w:rPr>
              <w:t>+</w:t>
            </w:r>
          </w:p>
          <w:p w14:paraId="191EE392" w14:textId="77777777" w:rsidR="009056ED" w:rsidRPr="00F05BF9" w:rsidRDefault="00781EEB" w:rsidP="009F62B0">
            <w:pPr>
              <w:spacing w:after="0" w:line="240" w:lineRule="auto"/>
              <w:jc w:val="center"/>
              <w:rPr>
                <w:rFonts w:ascii="Arial" w:hAnsi="Arial" w:cs="Arial"/>
                <w:b/>
                <w:bCs/>
                <w:lang w:val="lv-LV"/>
              </w:rPr>
            </w:pPr>
            <w:r w:rsidRPr="00F05BF9">
              <w:rPr>
                <w:rFonts w:ascii="Arial" w:hAnsi="Arial" w:cs="Arial"/>
                <w:b/>
                <w:bCs/>
                <w:lang w:val="lv-LV"/>
              </w:rPr>
              <w:t>10 m</w:t>
            </w:r>
            <w:r w:rsidR="009056ED" w:rsidRPr="00F05BF9">
              <w:rPr>
                <w:rFonts w:ascii="Arial" w:hAnsi="Arial" w:cs="Arial"/>
                <w:b/>
                <w:bCs/>
                <w:lang w:val="lv-LV"/>
              </w:rPr>
              <w:t xml:space="preserve">ācību </w:t>
            </w:r>
          </w:p>
          <w:p w14:paraId="21D56A28" w14:textId="3A1A2C36" w:rsidR="00C82EB8" w:rsidRPr="00F05BF9" w:rsidRDefault="00781EEB" w:rsidP="009F62B0">
            <w:pPr>
              <w:spacing w:after="0" w:line="240" w:lineRule="auto"/>
              <w:jc w:val="center"/>
              <w:rPr>
                <w:rFonts w:ascii="Arial" w:hAnsi="Arial" w:cs="Arial"/>
                <w:b/>
                <w:bCs/>
                <w:lang w:val="lv-LV"/>
              </w:rPr>
            </w:pPr>
            <w:r w:rsidRPr="00F05BF9">
              <w:rPr>
                <w:rFonts w:ascii="Arial" w:hAnsi="Arial" w:cs="Arial"/>
                <w:b/>
                <w:bCs/>
                <w:lang w:val="lv-LV"/>
              </w:rPr>
              <w:t>g</w:t>
            </w:r>
            <w:r w:rsidR="009056ED" w:rsidRPr="00F05BF9">
              <w:rPr>
                <w:rFonts w:ascii="Arial" w:hAnsi="Arial" w:cs="Arial"/>
                <w:b/>
                <w:bCs/>
                <w:lang w:val="lv-LV"/>
              </w:rPr>
              <w:t xml:space="preserve">ada </w:t>
            </w:r>
            <w:r w:rsidRPr="00F05BF9">
              <w:rPr>
                <w:rFonts w:ascii="Arial" w:hAnsi="Arial" w:cs="Arial"/>
                <w:b/>
                <w:bCs/>
                <w:lang w:val="lv-LV"/>
              </w:rPr>
              <w:t>laikā</w:t>
            </w:r>
          </w:p>
        </w:tc>
        <w:tc>
          <w:tcPr>
            <w:tcW w:w="1701" w:type="dxa"/>
            <w:shd w:val="clear" w:color="auto" w:fill="auto"/>
          </w:tcPr>
          <w:p w14:paraId="13563DE7" w14:textId="727B2D19" w:rsidR="00C82EB8" w:rsidRPr="00F05BF9" w:rsidRDefault="000C1EE9" w:rsidP="009F62B0">
            <w:pPr>
              <w:spacing w:after="0" w:line="240" w:lineRule="auto"/>
              <w:jc w:val="center"/>
              <w:rPr>
                <w:rFonts w:ascii="Arial" w:hAnsi="Arial" w:cs="Arial"/>
                <w:b/>
                <w:bCs/>
                <w:lang w:val="lv-LV"/>
              </w:rPr>
            </w:pPr>
            <w:r w:rsidRPr="00F05BF9">
              <w:rPr>
                <w:rFonts w:ascii="Arial" w:hAnsi="Arial" w:cs="Arial"/>
                <w:b/>
                <w:bCs/>
                <w:lang w:val="lv-LV"/>
              </w:rPr>
              <w:t>547</w:t>
            </w:r>
            <w:r w:rsidR="008C01FF" w:rsidRPr="00F05BF9">
              <w:rPr>
                <w:rFonts w:ascii="Arial" w:hAnsi="Arial" w:cs="Arial"/>
                <w:b/>
                <w:bCs/>
                <w:lang w:val="lv-LV"/>
              </w:rPr>
              <w:t>, t.sk. 128 absolventi</w:t>
            </w:r>
          </w:p>
        </w:tc>
      </w:tr>
    </w:tbl>
    <w:p w14:paraId="6FE1CB01" w14:textId="1AA470DA" w:rsidR="68CD60ED" w:rsidRPr="00F05BF9" w:rsidRDefault="68CD60ED" w:rsidP="009F62B0">
      <w:pPr>
        <w:spacing w:after="0" w:line="240" w:lineRule="auto"/>
        <w:rPr>
          <w:rFonts w:ascii="Arial" w:hAnsi="Arial" w:cs="Arial"/>
          <w:lang w:val="lv-LV"/>
        </w:rPr>
      </w:pPr>
    </w:p>
    <w:p w14:paraId="318A2A65" w14:textId="77777777" w:rsidR="00DE23AB" w:rsidRPr="00F05BF9" w:rsidRDefault="00DE23AB" w:rsidP="009F62B0">
      <w:pPr>
        <w:spacing w:after="0" w:line="240" w:lineRule="auto"/>
        <w:rPr>
          <w:rFonts w:ascii="Arial" w:hAnsi="Arial" w:cs="Arial"/>
          <w:lang w:val="lv-LV"/>
        </w:rPr>
      </w:pPr>
    </w:p>
    <w:p w14:paraId="7ADB6530" w14:textId="325981E0" w:rsidR="0020461B" w:rsidRPr="00F05BF9" w:rsidRDefault="68CD60ED" w:rsidP="00185F9F">
      <w:pPr>
        <w:pStyle w:val="Sarakstarindkopa"/>
        <w:numPr>
          <w:ilvl w:val="1"/>
          <w:numId w:val="10"/>
        </w:numPr>
        <w:spacing w:after="0" w:line="240" w:lineRule="auto"/>
        <w:ind w:left="426"/>
        <w:jc w:val="both"/>
        <w:rPr>
          <w:rFonts w:ascii="Arial" w:hAnsi="Arial" w:cs="Arial"/>
          <w:lang w:val="lv-LV"/>
        </w:rPr>
      </w:pPr>
      <w:r w:rsidRPr="00F05BF9">
        <w:rPr>
          <w:rFonts w:ascii="Arial" w:hAnsi="Arial" w:cs="Arial"/>
          <w:sz w:val="24"/>
          <w:szCs w:val="24"/>
          <w:lang w:val="lv-LV"/>
        </w:rPr>
        <w:t xml:space="preserve"> </w:t>
      </w:r>
      <w:r w:rsidRPr="00F05BF9">
        <w:rPr>
          <w:rFonts w:ascii="Arial" w:hAnsi="Arial" w:cs="Arial"/>
          <w:lang w:val="lv-LV"/>
        </w:rPr>
        <w:t xml:space="preserve">Izglītības iestādes iegūtā informācija par izglītojamo iemesliem izglītības iestādes maiņai un mācību pārtraukšanai izglītības programmā. </w:t>
      </w:r>
    </w:p>
    <w:p w14:paraId="16637F7E" w14:textId="05013CF7" w:rsidR="0020461B" w:rsidRPr="00F05BF9" w:rsidRDefault="0020461B" w:rsidP="009F62B0">
      <w:pPr>
        <w:spacing w:after="0" w:line="240" w:lineRule="auto"/>
        <w:jc w:val="both"/>
        <w:rPr>
          <w:rFonts w:ascii="Arial" w:hAnsi="Arial" w:cs="Arial"/>
          <w:lang w:val="lv-LV"/>
        </w:rPr>
      </w:pPr>
    </w:p>
    <w:p w14:paraId="30B6370E" w14:textId="12CB8E5C" w:rsidR="0020461B" w:rsidRPr="00F05BF9" w:rsidRDefault="68CD60ED" w:rsidP="009F62B0">
      <w:pPr>
        <w:spacing w:after="0" w:line="240" w:lineRule="auto"/>
        <w:jc w:val="both"/>
        <w:rPr>
          <w:rFonts w:ascii="Arial" w:hAnsi="Arial" w:cs="Arial"/>
          <w:lang w:val="lv-LV"/>
        </w:rPr>
      </w:pPr>
      <w:r w:rsidRPr="00F05BF9">
        <w:rPr>
          <w:rFonts w:ascii="Arial" w:hAnsi="Arial" w:cs="Arial"/>
          <w:lang w:val="lv-LV"/>
        </w:rPr>
        <w:t>202</w:t>
      </w:r>
      <w:r w:rsidR="001C063E" w:rsidRPr="00F05BF9">
        <w:rPr>
          <w:rFonts w:ascii="Arial" w:hAnsi="Arial" w:cs="Arial"/>
          <w:lang w:val="lv-LV"/>
        </w:rPr>
        <w:t>2</w:t>
      </w:r>
      <w:r w:rsidRPr="00F05BF9">
        <w:rPr>
          <w:rFonts w:ascii="Arial" w:hAnsi="Arial" w:cs="Arial"/>
          <w:lang w:val="lv-LV"/>
        </w:rPr>
        <w:t>./202</w:t>
      </w:r>
      <w:r w:rsidR="001C063E" w:rsidRPr="00F05BF9">
        <w:rPr>
          <w:rFonts w:ascii="Arial" w:hAnsi="Arial" w:cs="Arial"/>
          <w:lang w:val="lv-LV"/>
        </w:rPr>
        <w:t>3</w:t>
      </w:r>
      <w:r w:rsidRPr="00F05BF9">
        <w:rPr>
          <w:rFonts w:ascii="Arial" w:hAnsi="Arial" w:cs="Arial"/>
          <w:lang w:val="lv-LV"/>
        </w:rPr>
        <w:t>.mācību gadā līdz 30.06.202</w:t>
      </w:r>
      <w:r w:rsidR="001C063E" w:rsidRPr="00F05BF9">
        <w:rPr>
          <w:rFonts w:ascii="Arial" w:hAnsi="Arial" w:cs="Arial"/>
          <w:lang w:val="lv-LV"/>
        </w:rPr>
        <w:t>3</w:t>
      </w:r>
      <w:r w:rsidRPr="00F05BF9">
        <w:rPr>
          <w:rFonts w:ascii="Arial" w:hAnsi="Arial" w:cs="Arial"/>
          <w:lang w:val="lv-LV"/>
        </w:rPr>
        <w:t xml:space="preserve">. Valmieras tehnikumā tika atskaitīti </w:t>
      </w:r>
      <w:r w:rsidR="00496315" w:rsidRPr="00F05BF9">
        <w:rPr>
          <w:rFonts w:ascii="Arial" w:hAnsi="Arial" w:cs="Arial"/>
          <w:lang w:val="lv-LV"/>
        </w:rPr>
        <w:t>7</w:t>
      </w:r>
      <w:r w:rsidR="001C063E" w:rsidRPr="00F05BF9">
        <w:rPr>
          <w:rFonts w:ascii="Arial" w:hAnsi="Arial" w:cs="Arial"/>
          <w:lang w:val="lv-LV"/>
        </w:rPr>
        <w:t>4</w:t>
      </w:r>
      <w:r w:rsidRPr="00F05BF9">
        <w:rPr>
          <w:rFonts w:ascii="Arial" w:hAnsi="Arial" w:cs="Arial"/>
          <w:lang w:val="lv-LV"/>
        </w:rPr>
        <w:t xml:space="preserve"> profesionālās vidējās izglītības programmu izglītojamie. Lielākais atskaitīto skaits bija ģimenes apstākļu dēļ - 4</w:t>
      </w:r>
      <w:r w:rsidR="00333784" w:rsidRPr="00F05BF9">
        <w:rPr>
          <w:rFonts w:ascii="Arial" w:hAnsi="Arial" w:cs="Arial"/>
          <w:lang w:val="lv-LV"/>
        </w:rPr>
        <w:t>0</w:t>
      </w:r>
      <w:r w:rsidRPr="00F05BF9">
        <w:rPr>
          <w:rFonts w:ascii="Arial" w:hAnsi="Arial" w:cs="Arial"/>
          <w:lang w:val="lv-LV"/>
        </w:rPr>
        <w:t xml:space="preserve"> izglītojamie, nesekmības dēļ - </w:t>
      </w:r>
      <w:r w:rsidR="00333784" w:rsidRPr="00F05BF9">
        <w:rPr>
          <w:rFonts w:ascii="Arial" w:hAnsi="Arial" w:cs="Arial"/>
          <w:lang w:val="lv-LV"/>
        </w:rPr>
        <w:t>9</w:t>
      </w:r>
      <w:r w:rsidRPr="00F05BF9">
        <w:rPr>
          <w:rFonts w:ascii="Arial" w:hAnsi="Arial" w:cs="Arial"/>
          <w:lang w:val="lv-LV"/>
        </w:rPr>
        <w:t xml:space="preserve"> izglītojamie, izglītības iestādes maiņas dēļ - </w:t>
      </w:r>
      <w:r w:rsidR="00C97746" w:rsidRPr="00F05BF9">
        <w:rPr>
          <w:rFonts w:ascii="Arial" w:hAnsi="Arial" w:cs="Arial"/>
          <w:lang w:val="lv-LV"/>
        </w:rPr>
        <w:t>9</w:t>
      </w:r>
      <w:r w:rsidRPr="00F05BF9">
        <w:rPr>
          <w:rFonts w:ascii="Arial" w:hAnsi="Arial" w:cs="Arial"/>
          <w:lang w:val="lv-LV"/>
        </w:rPr>
        <w:t xml:space="preserve"> izglītojamie, nevēlēšanās apgūt izvēlēto profesiju – </w:t>
      </w:r>
      <w:r w:rsidR="00C97746" w:rsidRPr="00F05BF9">
        <w:rPr>
          <w:rFonts w:ascii="Arial" w:hAnsi="Arial" w:cs="Arial"/>
          <w:lang w:val="lv-LV"/>
        </w:rPr>
        <w:t>1</w:t>
      </w:r>
      <w:r w:rsidRPr="00F05BF9">
        <w:rPr>
          <w:rFonts w:ascii="Arial" w:hAnsi="Arial" w:cs="Arial"/>
          <w:lang w:val="lv-LV"/>
        </w:rPr>
        <w:t xml:space="preserve"> izglītojam</w:t>
      </w:r>
      <w:r w:rsidR="00E70565" w:rsidRPr="00F05BF9">
        <w:rPr>
          <w:rFonts w:ascii="Arial" w:hAnsi="Arial" w:cs="Arial"/>
          <w:lang w:val="lv-LV"/>
        </w:rPr>
        <w:t>ais</w:t>
      </w:r>
      <w:r w:rsidRPr="00F05BF9">
        <w:rPr>
          <w:rFonts w:ascii="Arial" w:hAnsi="Arial" w:cs="Arial"/>
          <w:lang w:val="lv-LV"/>
        </w:rPr>
        <w:t xml:space="preserve">, neattaisnotu kavējumu dēļ - </w:t>
      </w:r>
      <w:r w:rsidR="00C97746" w:rsidRPr="00F05BF9">
        <w:rPr>
          <w:rFonts w:ascii="Arial" w:hAnsi="Arial" w:cs="Arial"/>
          <w:lang w:val="lv-LV"/>
        </w:rPr>
        <w:t>7</w:t>
      </w:r>
      <w:r w:rsidRPr="00F05BF9">
        <w:rPr>
          <w:rFonts w:ascii="Arial" w:hAnsi="Arial" w:cs="Arial"/>
          <w:lang w:val="lv-LV"/>
        </w:rPr>
        <w:t xml:space="preserve"> izglītojamie, veselības problēmu dēļ - </w:t>
      </w:r>
      <w:r w:rsidR="00B73FC1" w:rsidRPr="00F05BF9">
        <w:rPr>
          <w:rFonts w:ascii="Arial" w:hAnsi="Arial" w:cs="Arial"/>
          <w:lang w:val="lv-LV"/>
        </w:rPr>
        <w:t>2</w:t>
      </w:r>
      <w:r w:rsidRPr="00F05BF9">
        <w:rPr>
          <w:rFonts w:ascii="Arial" w:hAnsi="Arial" w:cs="Arial"/>
          <w:lang w:val="lv-LV"/>
        </w:rPr>
        <w:t xml:space="preserve"> izglītojamie, dzīvesvietas maiņas dēļ - </w:t>
      </w:r>
      <w:r w:rsidR="00B73FC1" w:rsidRPr="00F05BF9">
        <w:rPr>
          <w:rFonts w:ascii="Arial" w:hAnsi="Arial" w:cs="Arial"/>
          <w:lang w:val="lv-LV"/>
        </w:rPr>
        <w:t>6</w:t>
      </w:r>
      <w:r w:rsidRPr="00F05BF9">
        <w:rPr>
          <w:rFonts w:ascii="Arial" w:hAnsi="Arial" w:cs="Arial"/>
          <w:lang w:val="lv-LV"/>
        </w:rPr>
        <w:t xml:space="preserve"> izglītojamie. Mācību gada laikā tika ieskaitīti 1</w:t>
      </w:r>
      <w:r w:rsidR="00B73FC1" w:rsidRPr="00F05BF9">
        <w:rPr>
          <w:rFonts w:ascii="Arial" w:hAnsi="Arial" w:cs="Arial"/>
          <w:lang w:val="lv-LV"/>
        </w:rPr>
        <w:t>0</w:t>
      </w:r>
      <w:r w:rsidRPr="00F05BF9">
        <w:rPr>
          <w:rFonts w:ascii="Arial" w:hAnsi="Arial" w:cs="Arial"/>
          <w:lang w:val="lv-LV"/>
        </w:rPr>
        <w:t xml:space="preserve"> izglītojamie - gan  no vispārizglītojošajām skolām, gan no profesionālās izglītības iestādēm.</w:t>
      </w:r>
    </w:p>
    <w:p w14:paraId="30873ABF" w14:textId="090F0D57" w:rsidR="0020461B" w:rsidRPr="00F05BF9" w:rsidRDefault="68CD60ED" w:rsidP="00185F9F">
      <w:pPr>
        <w:pStyle w:val="Sarakstarindkopa"/>
        <w:numPr>
          <w:ilvl w:val="2"/>
          <w:numId w:val="10"/>
        </w:numPr>
        <w:spacing w:after="0" w:line="240" w:lineRule="auto"/>
        <w:jc w:val="both"/>
        <w:rPr>
          <w:rFonts w:ascii="Arial" w:hAnsi="Arial" w:cs="Arial"/>
          <w:lang w:val="lv-LV"/>
        </w:rPr>
      </w:pPr>
      <w:r w:rsidRPr="00F05BF9">
        <w:rPr>
          <w:rFonts w:ascii="Arial" w:hAnsi="Arial" w:cs="Arial"/>
          <w:lang w:val="lv-LV"/>
        </w:rPr>
        <w:t xml:space="preserve">dzīvesvietas maiņas dēļ atskaitīti </w:t>
      </w:r>
      <w:r w:rsidR="0048602F" w:rsidRPr="00F05BF9">
        <w:rPr>
          <w:rFonts w:ascii="Arial" w:hAnsi="Arial" w:cs="Arial"/>
          <w:lang w:val="lv-LV"/>
        </w:rPr>
        <w:t>6</w:t>
      </w:r>
      <w:r w:rsidRPr="00F05BF9">
        <w:rPr>
          <w:rFonts w:ascii="Arial" w:hAnsi="Arial" w:cs="Arial"/>
          <w:lang w:val="lv-LV"/>
        </w:rPr>
        <w:t xml:space="preserve"> izglītojamie, tai skaitā </w:t>
      </w:r>
      <w:r w:rsidR="0048602F" w:rsidRPr="00F05BF9">
        <w:rPr>
          <w:rFonts w:ascii="Arial" w:hAnsi="Arial" w:cs="Arial"/>
          <w:lang w:val="lv-LV"/>
        </w:rPr>
        <w:t>2</w:t>
      </w:r>
      <w:r w:rsidRPr="00F05BF9">
        <w:rPr>
          <w:rFonts w:ascii="Arial" w:hAnsi="Arial" w:cs="Arial"/>
          <w:lang w:val="lv-LV"/>
        </w:rPr>
        <w:t xml:space="preserve"> devušies dzīvot uz ārzemēm;</w:t>
      </w:r>
    </w:p>
    <w:p w14:paraId="58E89E07" w14:textId="1276A6B2" w:rsidR="0020461B" w:rsidRPr="00F05BF9" w:rsidRDefault="68CD60ED" w:rsidP="00185F9F">
      <w:pPr>
        <w:pStyle w:val="Sarakstarindkopa"/>
        <w:numPr>
          <w:ilvl w:val="2"/>
          <w:numId w:val="10"/>
        </w:numPr>
        <w:spacing w:after="0" w:line="240" w:lineRule="auto"/>
        <w:jc w:val="both"/>
        <w:rPr>
          <w:rFonts w:ascii="Arial" w:hAnsi="Arial" w:cs="Arial"/>
          <w:lang w:val="lv-LV"/>
        </w:rPr>
      </w:pPr>
      <w:r w:rsidRPr="00F05BF9">
        <w:rPr>
          <w:rFonts w:ascii="Arial" w:hAnsi="Arial" w:cs="Arial"/>
          <w:lang w:val="lv-LV"/>
        </w:rPr>
        <w:t xml:space="preserve">vēlme mainīt izglītības iestādi bija </w:t>
      </w:r>
      <w:r w:rsidR="0048602F" w:rsidRPr="00F05BF9">
        <w:rPr>
          <w:rFonts w:ascii="Arial" w:hAnsi="Arial" w:cs="Arial"/>
          <w:lang w:val="lv-LV"/>
        </w:rPr>
        <w:t>9</w:t>
      </w:r>
      <w:r w:rsidRPr="00F05BF9">
        <w:rPr>
          <w:rFonts w:ascii="Arial" w:hAnsi="Arial" w:cs="Arial"/>
          <w:lang w:val="lv-LV"/>
        </w:rPr>
        <w:t xml:space="preserve"> izglītojamajiem, no kuriem </w:t>
      </w:r>
      <w:r w:rsidR="00D07FD2" w:rsidRPr="00F05BF9">
        <w:rPr>
          <w:rFonts w:ascii="Arial" w:hAnsi="Arial" w:cs="Arial"/>
          <w:lang w:val="lv-LV"/>
        </w:rPr>
        <w:t>1</w:t>
      </w:r>
      <w:r w:rsidRPr="00F05BF9">
        <w:rPr>
          <w:rFonts w:ascii="Arial" w:hAnsi="Arial" w:cs="Arial"/>
          <w:lang w:val="lv-LV"/>
        </w:rPr>
        <w:t xml:space="preserve"> pārgāja uz tālmācības vidusskolu, bet </w:t>
      </w:r>
      <w:r w:rsidR="00D07FD2" w:rsidRPr="00F05BF9">
        <w:rPr>
          <w:rFonts w:ascii="Arial" w:hAnsi="Arial" w:cs="Arial"/>
          <w:lang w:val="lv-LV"/>
        </w:rPr>
        <w:t>8</w:t>
      </w:r>
      <w:r w:rsidRPr="00F05BF9">
        <w:rPr>
          <w:rFonts w:ascii="Arial" w:hAnsi="Arial" w:cs="Arial"/>
          <w:lang w:val="lv-LV"/>
        </w:rPr>
        <w:t xml:space="preserve"> izvēlējās citu izglītības iestādi tuvāk savai dzīves vietai;</w:t>
      </w:r>
    </w:p>
    <w:p w14:paraId="5443C276" w14:textId="2FDED904" w:rsidR="0020461B" w:rsidRDefault="650ACCA5" w:rsidP="00185F9F">
      <w:pPr>
        <w:pStyle w:val="Sarakstarindkopa"/>
        <w:numPr>
          <w:ilvl w:val="2"/>
          <w:numId w:val="10"/>
        </w:numPr>
        <w:spacing w:after="0" w:line="240" w:lineRule="auto"/>
        <w:jc w:val="both"/>
        <w:rPr>
          <w:rFonts w:ascii="Arial" w:hAnsi="Arial" w:cs="Arial"/>
          <w:lang w:val="lv-LV"/>
        </w:rPr>
      </w:pPr>
      <w:r w:rsidRPr="00F05BF9">
        <w:rPr>
          <w:rFonts w:ascii="Arial" w:hAnsi="Arial" w:cs="Arial"/>
          <w:lang w:val="lv-LV"/>
        </w:rPr>
        <w:lastRenderedPageBreak/>
        <w:t>cits iemesls - ģimenes apstākļu dēļ (vēlēšanās dzīvot pie vecākiem, nespēja iedzīvoties dienesta viesnīcā, materiālie apstākļi, darba gaitu uzsākšana) - 4</w:t>
      </w:r>
      <w:r w:rsidR="00333784" w:rsidRPr="00F05BF9">
        <w:rPr>
          <w:rFonts w:ascii="Arial" w:hAnsi="Arial" w:cs="Arial"/>
          <w:lang w:val="lv-LV"/>
        </w:rPr>
        <w:t>0</w:t>
      </w:r>
      <w:r w:rsidRPr="00F05BF9">
        <w:rPr>
          <w:rFonts w:ascii="Arial" w:hAnsi="Arial" w:cs="Arial"/>
          <w:lang w:val="lv-LV"/>
        </w:rPr>
        <w:t xml:space="preserve"> izglītojamie.</w:t>
      </w:r>
    </w:p>
    <w:p w14:paraId="13384632" w14:textId="77777777" w:rsidR="00F05BF9" w:rsidRPr="00F05BF9" w:rsidRDefault="00F05BF9" w:rsidP="00F05BF9">
      <w:pPr>
        <w:pStyle w:val="Sarakstarindkopa"/>
        <w:spacing w:after="0" w:line="240" w:lineRule="auto"/>
        <w:ind w:left="1800"/>
        <w:jc w:val="both"/>
        <w:rPr>
          <w:rFonts w:ascii="Arial" w:hAnsi="Arial" w:cs="Arial"/>
          <w:lang w:val="lv-LV"/>
        </w:rPr>
      </w:pPr>
    </w:p>
    <w:p w14:paraId="212DABFA" w14:textId="07D1229B" w:rsidR="001618A8" w:rsidRPr="00F05BF9" w:rsidRDefault="650ACCA5" w:rsidP="00B517F4">
      <w:pPr>
        <w:spacing w:after="0" w:line="240" w:lineRule="auto"/>
        <w:jc w:val="both"/>
        <w:rPr>
          <w:rFonts w:ascii="Arial" w:hAnsi="Arial" w:cs="Arial"/>
          <w:lang w:val="lv-LV"/>
        </w:rPr>
      </w:pPr>
      <w:r w:rsidRPr="00F05BF9">
        <w:rPr>
          <w:rFonts w:ascii="Arial" w:hAnsi="Arial" w:cs="Arial"/>
          <w:lang w:val="lv-LV"/>
        </w:rPr>
        <w:t>202</w:t>
      </w:r>
      <w:r w:rsidR="00902D1D" w:rsidRPr="00F05BF9">
        <w:rPr>
          <w:rFonts w:ascii="Arial" w:hAnsi="Arial" w:cs="Arial"/>
          <w:lang w:val="lv-LV"/>
        </w:rPr>
        <w:t>2</w:t>
      </w:r>
      <w:r w:rsidRPr="00F05BF9">
        <w:rPr>
          <w:rFonts w:ascii="Arial" w:hAnsi="Arial" w:cs="Arial"/>
          <w:lang w:val="lv-LV"/>
        </w:rPr>
        <w:t>./202</w:t>
      </w:r>
      <w:r w:rsidR="00902D1D" w:rsidRPr="00F05BF9">
        <w:rPr>
          <w:rFonts w:ascii="Arial" w:hAnsi="Arial" w:cs="Arial"/>
          <w:lang w:val="lv-LV"/>
        </w:rPr>
        <w:t>3</w:t>
      </w:r>
      <w:r w:rsidRPr="00F05BF9">
        <w:rPr>
          <w:rFonts w:ascii="Arial" w:hAnsi="Arial" w:cs="Arial"/>
          <w:lang w:val="lv-LV"/>
        </w:rPr>
        <w:t xml:space="preserve">.mācību gadā pieaugušo izglītības programmās (tālākizglītība, profesionālā pilnveide, neformālā izglītība) mācījās </w:t>
      </w:r>
      <w:r w:rsidR="00660DB3" w:rsidRPr="00F05BF9">
        <w:rPr>
          <w:rFonts w:ascii="Arial" w:hAnsi="Arial" w:cs="Arial"/>
          <w:lang w:val="lv-LV"/>
        </w:rPr>
        <w:t>258</w:t>
      </w:r>
      <w:r w:rsidRPr="00F05BF9">
        <w:rPr>
          <w:rFonts w:ascii="Arial" w:hAnsi="Arial" w:cs="Arial"/>
          <w:lang w:val="lv-LV"/>
        </w:rPr>
        <w:t xml:space="preserve"> izglītojam</w:t>
      </w:r>
      <w:r w:rsidR="000F6AD0" w:rsidRPr="00F05BF9">
        <w:rPr>
          <w:rFonts w:ascii="Arial" w:hAnsi="Arial" w:cs="Arial"/>
          <w:lang w:val="lv-LV"/>
        </w:rPr>
        <w:t>ais</w:t>
      </w:r>
      <w:r w:rsidRPr="00F05BF9">
        <w:rPr>
          <w:rFonts w:ascii="Arial" w:hAnsi="Arial" w:cs="Arial"/>
          <w:lang w:val="lv-LV"/>
        </w:rPr>
        <w:t xml:space="preserve">, no kuriem pabeidza </w:t>
      </w:r>
      <w:r w:rsidR="00660DB3" w:rsidRPr="00F05BF9">
        <w:rPr>
          <w:rFonts w:ascii="Arial" w:hAnsi="Arial" w:cs="Arial"/>
          <w:lang w:val="lv-LV"/>
        </w:rPr>
        <w:t>254</w:t>
      </w:r>
      <w:r w:rsidRPr="00F05BF9">
        <w:rPr>
          <w:rFonts w:ascii="Arial" w:hAnsi="Arial" w:cs="Arial"/>
          <w:lang w:val="lv-LV"/>
        </w:rPr>
        <w:t xml:space="preserve">. Tika atskaitīti  </w:t>
      </w:r>
      <w:r w:rsidR="00CA1864" w:rsidRPr="00F05BF9">
        <w:rPr>
          <w:rFonts w:ascii="Arial" w:hAnsi="Arial" w:cs="Arial"/>
          <w:lang w:val="lv-LV"/>
        </w:rPr>
        <w:t>4</w:t>
      </w:r>
      <w:r w:rsidRPr="00F05BF9">
        <w:rPr>
          <w:rFonts w:ascii="Arial" w:hAnsi="Arial" w:cs="Arial"/>
          <w:lang w:val="lv-LV"/>
        </w:rPr>
        <w:t xml:space="preserve"> izglītojamie – neattaisnotu kavējumu dēļ - </w:t>
      </w:r>
      <w:r w:rsidR="00CA1864" w:rsidRPr="00F05BF9">
        <w:rPr>
          <w:rFonts w:ascii="Arial" w:hAnsi="Arial" w:cs="Arial"/>
          <w:lang w:val="lv-LV"/>
        </w:rPr>
        <w:t>1</w:t>
      </w:r>
      <w:r w:rsidRPr="00F05BF9">
        <w:rPr>
          <w:rFonts w:ascii="Arial" w:hAnsi="Arial" w:cs="Arial"/>
          <w:lang w:val="lv-LV"/>
        </w:rPr>
        <w:t xml:space="preserve">, citu apstākļu dēļ - </w:t>
      </w:r>
      <w:r w:rsidR="00CA1864" w:rsidRPr="00F05BF9">
        <w:rPr>
          <w:rFonts w:ascii="Arial" w:hAnsi="Arial" w:cs="Arial"/>
          <w:lang w:val="lv-LV"/>
        </w:rPr>
        <w:t>3</w:t>
      </w:r>
      <w:r w:rsidRPr="00F05BF9">
        <w:rPr>
          <w:rFonts w:ascii="Arial" w:hAnsi="Arial" w:cs="Arial"/>
          <w:lang w:val="lv-LV"/>
        </w:rPr>
        <w:t>.</w:t>
      </w:r>
    </w:p>
    <w:tbl>
      <w:tblPr>
        <w:tblStyle w:val="Reatabula"/>
        <w:tblW w:w="0" w:type="auto"/>
        <w:tblLook w:val="04A0" w:firstRow="1" w:lastRow="0" w:firstColumn="1" w:lastColumn="0" w:noHBand="0" w:noVBand="1"/>
      </w:tblPr>
      <w:tblGrid>
        <w:gridCol w:w="2876"/>
        <w:gridCol w:w="4207"/>
        <w:gridCol w:w="1547"/>
      </w:tblGrid>
      <w:tr w:rsidR="000F6AD0" w:rsidRPr="00F05BF9" w14:paraId="767CCB54" w14:textId="77777777" w:rsidTr="000E5E3F">
        <w:tc>
          <w:tcPr>
            <w:tcW w:w="2876" w:type="dxa"/>
          </w:tcPr>
          <w:p w14:paraId="6A5D2725" w14:textId="5292018C" w:rsidR="000F6AD0" w:rsidRPr="00F05BF9" w:rsidRDefault="000F6AD0" w:rsidP="000F6AD0">
            <w:pPr>
              <w:jc w:val="center"/>
              <w:rPr>
                <w:rFonts w:ascii="Arial" w:hAnsi="Arial" w:cs="Arial"/>
                <w:lang w:val="lv-LV"/>
              </w:rPr>
            </w:pPr>
            <w:r w:rsidRPr="00F05BF9">
              <w:rPr>
                <w:rFonts w:ascii="Arial" w:hAnsi="Arial" w:cs="Arial"/>
                <w:lang w:val="lv-LV"/>
              </w:rPr>
              <w:t>Programmas veids</w:t>
            </w:r>
          </w:p>
        </w:tc>
        <w:tc>
          <w:tcPr>
            <w:tcW w:w="4207" w:type="dxa"/>
          </w:tcPr>
          <w:p w14:paraId="12B39B4C" w14:textId="74B3B1F6" w:rsidR="000F6AD0" w:rsidRPr="00F05BF9" w:rsidRDefault="000F6AD0" w:rsidP="000F6AD0">
            <w:pPr>
              <w:jc w:val="center"/>
              <w:rPr>
                <w:rFonts w:ascii="Arial" w:hAnsi="Arial" w:cs="Arial"/>
                <w:lang w:val="lv-LV"/>
              </w:rPr>
            </w:pPr>
            <w:r w:rsidRPr="00F05BF9">
              <w:rPr>
                <w:rFonts w:ascii="Arial" w:hAnsi="Arial" w:cs="Arial"/>
                <w:lang w:val="lv-LV"/>
              </w:rPr>
              <w:t>Programmas nosaukums</w:t>
            </w:r>
          </w:p>
        </w:tc>
        <w:tc>
          <w:tcPr>
            <w:tcW w:w="1547" w:type="dxa"/>
          </w:tcPr>
          <w:p w14:paraId="04AD33A3" w14:textId="77777777" w:rsidR="000F6AD0" w:rsidRPr="00F05BF9" w:rsidRDefault="000F6AD0" w:rsidP="000F6AD0">
            <w:pPr>
              <w:jc w:val="center"/>
              <w:rPr>
                <w:rFonts w:ascii="Arial" w:hAnsi="Arial" w:cs="Arial"/>
                <w:lang w:val="lv-LV"/>
              </w:rPr>
            </w:pPr>
            <w:r w:rsidRPr="00F05BF9">
              <w:rPr>
                <w:rFonts w:ascii="Arial" w:hAnsi="Arial" w:cs="Arial"/>
                <w:lang w:val="lv-LV"/>
              </w:rPr>
              <w:t>Izglītojamo skaits</w:t>
            </w:r>
          </w:p>
          <w:p w14:paraId="0F5978D2" w14:textId="175A77A8" w:rsidR="000F6AD0" w:rsidRPr="00F05BF9" w:rsidRDefault="000F6AD0" w:rsidP="000F6AD0">
            <w:pPr>
              <w:jc w:val="center"/>
              <w:rPr>
                <w:rFonts w:ascii="Arial" w:hAnsi="Arial" w:cs="Arial"/>
                <w:lang w:val="lv-LV"/>
              </w:rPr>
            </w:pPr>
          </w:p>
        </w:tc>
      </w:tr>
      <w:tr w:rsidR="002C373B" w:rsidRPr="00F05BF9" w14:paraId="552F5FDF" w14:textId="77777777" w:rsidTr="000E5E3F">
        <w:tc>
          <w:tcPr>
            <w:tcW w:w="2876" w:type="dxa"/>
            <w:vMerge w:val="restart"/>
          </w:tcPr>
          <w:p w14:paraId="2C915AD1" w14:textId="5F2FCD4D" w:rsidR="002C373B" w:rsidRPr="00F05BF9" w:rsidRDefault="002C373B" w:rsidP="00B517F4">
            <w:pPr>
              <w:jc w:val="both"/>
              <w:rPr>
                <w:rFonts w:ascii="Arial" w:hAnsi="Arial" w:cs="Arial"/>
                <w:lang w:val="lv-LV"/>
              </w:rPr>
            </w:pPr>
            <w:r w:rsidRPr="00F05BF9">
              <w:rPr>
                <w:rFonts w:ascii="Arial" w:hAnsi="Arial" w:cs="Arial"/>
                <w:lang w:val="lv-LV"/>
              </w:rPr>
              <w:t>Tālākizglītības programmas</w:t>
            </w:r>
          </w:p>
        </w:tc>
        <w:tc>
          <w:tcPr>
            <w:tcW w:w="4207" w:type="dxa"/>
          </w:tcPr>
          <w:p w14:paraId="7FDCC226" w14:textId="342B6DBD" w:rsidR="002C373B" w:rsidRPr="00F05BF9" w:rsidRDefault="002C373B" w:rsidP="00B517F4">
            <w:pPr>
              <w:jc w:val="both"/>
              <w:rPr>
                <w:rFonts w:ascii="Arial" w:hAnsi="Arial" w:cs="Arial"/>
                <w:lang w:val="lv-LV"/>
              </w:rPr>
            </w:pPr>
            <w:r w:rsidRPr="00F05BF9">
              <w:rPr>
                <w:rFonts w:ascii="Arial" w:hAnsi="Arial" w:cs="Arial"/>
                <w:lang w:val="lv-LV"/>
              </w:rPr>
              <w:t>ESF projekta “Nodarbināto personu profesionālās kompetences pilnveide” 7. kārta. (Projekta Nr. 8.4.1.0/16/I/001)</w:t>
            </w:r>
          </w:p>
          <w:p w14:paraId="51A1BF33" w14:textId="0FCB90FF" w:rsidR="002C373B" w:rsidRPr="00F05BF9" w:rsidRDefault="002C373B" w:rsidP="00B517F4">
            <w:pPr>
              <w:jc w:val="both"/>
              <w:rPr>
                <w:rFonts w:ascii="Arial" w:hAnsi="Arial" w:cs="Arial"/>
                <w:lang w:val="lv-LV"/>
              </w:rPr>
            </w:pPr>
            <w:r w:rsidRPr="00F05BF9">
              <w:rPr>
                <w:rFonts w:ascii="Arial" w:hAnsi="Arial" w:cs="Arial"/>
                <w:lang w:val="lv-LV"/>
              </w:rPr>
              <w:t>Ietvaros:</w:t>
            </w:r>
          </w:p>
          <w:p w14:paraId="5F55BCCB" w14:textId="7FD82E88" w:rsidR="002C373B" w:rsidRPr="00F05BF9" w:rsidRDefault="002C373B" w:rsidP="00B517F4">
            <w:pPr>
              <w:jc w:val="both"/>
              <w:rPr>
                <w:rFonts w:ascii="Arial" w:hAnsi="Arial" w:cs="Arial"/>
                <w:lang w:val="lv-LV"/>
              </w:rPr>
            </w:pPr>
            <w:r w:rsidRPr="00F05BF9">
              <w:rPr>
                <w:rFonts w:ascii="Arial" w:hAnsi="Arial" w:cs="Arial"/>
                <w:lang w:val="lv-LV"/>
              </w:rPr>
              <w:t>IP “Metālapstrāde” ar kvalifikāciju “Lokmetinātājs metināšanā ar mehanizēto iekārtu aktīvās gāzes vidē (MAG)</w:t>
            </w:r>
          </w:p>
        </w:tc>
        <w:tc>
          <w:tcPr>
            <w:tcW w:w="1547" w:type="dxa"/>
          </w:tcPr>
          <w:p w14:paraId="7738B2C6" w14:textId="5E50D7EC" w:rsidR="002C373B" w:rsidRPr="00F05BF9" w:rsidRDefault="002C373B" w:rsidP="000F6AD0">
            <w:pPr>
              <w:jc w:val="center"/>
              <w:rPr>
                <w:rFonts w:ascii="Arial" w:hAnsi="Arial" w:cs="Arial"/>
                <w:lang w:val="lv-LV"/>
              </w:rPr>
            </w:pPr>
            <w:r w:rsidRPr="00F05BF9">
              <w:rPr>
                <w:rFonts w:ascii="Arial" w:hAnsi="Arial" w:cs="Arial"/>
                <w:lang w:val="lv-LV"/>
              </w:rPr>
              <w:t>10</w:t>
            </w:r>
          </w:p>
        </w:tc>
      </w:tr>
      <w:tr w:rsidR="002C373B" w:rsidRPr="00F05BF9" w14:paraId="1DDAFCA1" w14:textId="77777777" w:rsidTr="000E5E3F">
        <w:tc>
          <w:tcPr>
            <w:tcW w:w="2876" w:type="dxa"/>
            <w:vMerge/>
          </w:tcPr>
          <w:p w14:paraId="157DD74A" w14:textId="77777777" w:rsidR="002C373B" w:rsidRPr="00F05BF9" w:rsidRDefault="002C373B" w:rsidP="000F6AD0">
            <w:pPr>
              <w:jc w:val="both"/>
              <w:rPr>
                <w:rFonts w:ascii="Arial" w:hAnsi="Arial" w:cs="Arial"/>
                <w:lang w:val="lv-LV"/>
              </w:rPr>
            </w:pPr>
          </w:p>
        </w:tc>
        <w:tc>
          <w:tcPr>
            <w:tcW w:w="4207" w:type="dxa"/>
          </w:tcPr>
          <w:p w14:paraId="2C9E0EA1" w14:textId="1E8E4988" w:rsidR="002C373B" w:rsidRPr="00F05BF9" w:rsidRDefault="002C373B" w:rsidP="000F6AD0">
            <w:pPr>
              <w:jc w:val="both"/>
              <w:rPr>
                <w:rFonts w:ascii="Arial" w:hAnsi="Arial" w:cs="Arial"/>
                <w:lang w:val="lv-LV"/>
              </w:rPr>
            </w:pPr>
            <w:r w:rsidRPr="00F05BF9">
              <w:rPr>
                <w:rFonts w:ascii="Arial" w:hAnsi="Arial" w:cs="Arial"/>
                <w:lang w:val="lv-LV"/>
              </w:rPr>
              <w:t>ESF projekta „Atbalsts bezdarbnieku izglītībai” (Projekta Nr. Nr.7.1.1.0/15/I/001, līdzfinansē REACT-EU- finansējums pandēmijas seku mazināšanai) ietvaros:</w:t>
            </w:r>
          </w:p>
          <w:p w14:paraId="17B8ED3B" w14:textId="1A80A6F1" w:rsidR="002C373B" w:rsidRPr="00F05BF9" w:rsidRDefault="002C373B" w:rsidP="000F6AD0">
            <w:pPr>
              <w:jc w:val="both"/>
              <w:rPr>
                <w:rFonts w:ascii="Arial" w:hAnsi="Arial" w:cs="Arial"/>
                <w:lang w:val="lv-LV"/>
              </w:rPr>
            </w:pPr>
            <w:r w:rsidRPr="00F05BF9">
              <w:rPr>
                <w:rFonts w:ascii="Arial" w:hAnsi="Arial" w:cs="Arial"/>
                <w:lang w:val="lv-LV"/>
              </w:rPr>
              <w:t>IP “Metālapstrāde” ar kvalifikāciju “Lokmetinātājs metināšanā ar mehanizēto iekārtu aktīvās gāzes vidē (MAG)</w:t>
            </w:r>
          </w:p>
        </w:tc>
        <w:tc>
          <w:tcPr>
            <w:tcW w:w="1547" w:type="dxa"/>
          </w:tcPr>
          <w:p w14:paraId="2C719E84" w14:textId="53A798AF" w:rsidR="002C373B" w:rsidRPr="00F05BF9" w:rsidRDefault="002C373B" w:rsidP="000F6AD0">
            <w:pPr>
              <w:jc w:val="center"/>
              <w:rPr>
                <w:rFonts w:ascii="Arial" w:hAnsi="Arial" w:cs="Arial"/>
                <w:lang w:val="lv-LV"/>
              </w:rPr>
            </w:pPr>
            <w:r w:rsidRPr="00F05BF9">
              <w:rPr>
                <w:rFonts w:ascii="Arial" w:hAnsi="Arial" w:cs="Arial"/>
                <w:lang w:val="lv-LV"/>
              </w:rPr>
              <w:t>8</w:t>
            </w:r>
          </w:p>
        </w:tc>
      </w:tr>
      <w:tr w:rsidR="005249FB" w:rsidRPr="00F05BF9" w14:paraId="077A1651" w14:textId="77777777" w:rsidTr="000E5E3F">
        <w:tc>
          <w:tcPr>
            <w:tcW w:w="2876" w:type="dxa"/>
            <w:vMerge w:val="restart"/>
          </w:tcPr>
          <w:p w14:paraId="3FCE9375" w14:textId="3AACFE6B" w:rsidR="005249FB" w:rsidRPr="00F05BF9" w:rsidRDefault="005249FB" w:rsidP="002C373B">
            <w:pPr>
              <w:rPr>
                <w:rFonts w:ascii="Arial" w:hAnsi="Arial" w:cs="Arial"/>
                <w:lang w:val="lv-LV"/>
              </w:rPr>
            </w:pPr>
            <w:r w:rsidRPr="00F05BF9">
              <w:rPr>
                <w:rFonts w:ascii="Arial" w:hAnsi="Arial" w:cs="Arial"/>
                <w:lang w:val="lv-LV"/>
              </w:rPr>
              <w:t>Modulārās izglītības programma</w:t>
            </w:r>
            <w:r w:rsidR="000E5E3F" w:rsidRPr="00F05BF9">
              <w:rPr>
                <w:rFonts w:ascii="Arial" w:hAnsi="Arial" w:cs="Arial"/>
                <w:lang w:val="lv-LV"/>
              </w:rPr>
              <w:t>s</w:t>
            </w:r>
          </w:p>
        </w:tc>
        <w:tc>
          <w:tcPr>
            <w:tcW w:w="4207" w:type="dxa"/>
          </w:tcPr>
          <w:p w14:paraId="014366E7" w14:textId="5C1B30E6" w:rsidR="005249FB" w:rsidRPr="00F05BF9" w:rsidRDefault="005249FB" w:rsidP="002C373B">
            <w:pPr>
              <w:jc w:val="both"/>
              <w:rPr>
                <w:rFonts w:ascii="Arial" w:hAnsi="Arial" w:cs="Arial"/>
                <w:lang w:val="lv-LV"/>
              </w:rPr>
            </w:pPr>
            <w:r w:rsidRPr="00F05BF9">
              <w:rPr>
                <w:rFonts w:ascii="Arial" w:eastAsia="Times New Roman" w:hAnsi="Arial" w:cs="Arial"/>
                <w:color w:val="000000"/>
                <w:bdr w:val="none" w:sz="0" w:space="0" w:color="auto" w:frame="1"/>
                <w:lang w:val="lv-LV"/>
              </w:rPr>
              <w:t xml:space="preserve">ESF projekta “Nodarbināto personu profesionālās kompetences pilnveide” Individuālās pieejas nodrošināšana nodarbinātām personām ar zemu izglītības līmeni (Projekta Nr. 8.4.1.0/16/I/001) </w:t>
            </w:r>
            <w:r w:rsidRPr="00F05BF9">
              <w:rPr>
                <w:rFonts w:ascii="Arial" w:hAnsi="Arial" w:cs="Arial"/>
                <w:lang w:val="lv-LV"/>
              </w:rPr>
              <w:t>ietvaros:</w:t>
            </w:r>
          </w:p>
          <w:p w14:paraId="72FBC9CA" w14:textId="228C5969" w:rsidR="005249FB" w:rsidRPr="00F05BF9" w:rsidRDefault="005249FB" w:rsidP="002C373B">
            <w:pPr>
              <w:jc w:val="both"/>
              <w:rPr>
                <w:rFonts w:ascii="Arial" w:hAnsi="Arial" w:cs="Arial"/>
                <w:lang w:val="lv-LV"/>
              </w:rPr>
            </w:pPr>
            <w:r w:rsidRPr="00F05BF9">
              <w:rPr>
                <w:rFonts w:ascii="Arial" w:hAnsi="Arial" w:cs="Arial"/>
                <w:lang w:val="lv-LV"/>
              </w:rPr>
              <w:t>“Metināšanas pamati”</w:t>
            </w:r>
          </w:p>
        </w:tc>
        <w:tc>
          <w:tcPr>
            <w:tcW w:w="1547" w:type="dxa"/>
          </w:tcPr>
          <w:p w14:paraId="407945DD" w14:textId="43947BAB" w:rsidR="005249FB" w:rsidRPr="00F05BF9" w:rsidRDefault="005249FB" w:rsidP="002C373B">
            <w:pPr>
              <w:jc w:val="center"/>
              <w:rPr>
                <w:rFonts w:ascii="Arial" w:hAnsi="Arial" w:cs="Arial"/>
                <w:lang w:val="lv-LV"/>
              </w:rPr>
            </w:pPr>
            <w:r w:rsidRPr="00F05BF9">
              <w:rPr>
                <w:rFonts w:ascii="Arial" w:hAnsi="Arial" w:cs="Arial"/>
                <w:lang w:val="lv-LV"/>
              </w:rPr>
              <w:t>4</w:t>
            </w:r>
          </w:p>
        </w:tc>
      </w:tr>
      <w:tr w:rsidR="005249FB" w:rsidRPr="00F05BF9" w14:paraId="032ACD71" w14:textId="77777777" w:rsidTr="000E5E3F">
        <w:tc>
          <w:tcPr>
            <w:tcW w:w="2876" w:type="dxa"/>
            <w:vMerge/>
          </w:tcPr>
          <w:p w14:paraId="028BBBB1" w14:textId="77777777" w:rsidR="005249FB" w:rsidRPr="00F05BF9" w:rsidRDefault="005249FB" w:rsidP="002C373B">
            <w:pPr>
              <w:rPr>
                <w:rFonts w:ascii="Arial" w:hAnsi="Arial" w:cs="Arial"/>
                <w:lang w:val="lv-LV"/>
              </w:rPr>
            </w:pPr>
          </w:p>
        </w:tc>
        <w:tc>
          <w:tcPr>
            <w:tcW w:w="4207" w:type="dxa"/>
          </w:tcPr>
          <w:p w14:paraId="45AC1BBE" w14:textId="665D40D0" w:rsidR="005249FB" w:rsidRPr="00F05BF9" w:rsidRDefault="005249FB" w:rsidP="002C373B">
            <w:pPr>
              <w:jc w:val="both"/>
              <w:rPr>
                <w:rFonts w:ascii="Arial" w:eastAsia="Times New Roman" w:hAnsi="Arial" w:cs="Arial"/>
                <w:color w:val="000000"/>
                <w:bdr w:val="none" w:sz="0" w:space="0" w:color="auto" w:frame="1"/>
                <w:lang w:val="lv-LV"/>
              </w:rPr>
            </w:pPr>
            <w:r w:rsidRPr="00F05BF9">
              <w:rPr>
                <w:rFonts w:ascii="Arial" w:hAnsi="Arial" w:cs="Arial"/>
                <w:lang w:val="lv-LV"/>
              </w:rPr>
              <w:t>“Metināšanas pamati”</w:t>
            </w:r>
          </w:p>
        </w:tc>
        <w:tc>
          <w:tcPr>
            <w:tcW w:w="1547" w:type="dxa"/>
          </w:tcPr>
          <w:p w14:paraId="76B11976" w14:textId="7D4ECF8E" w:rsidR="005249FB" w:rsidRPr="00F05BF9" w:rsidRDefault="005249FB" w:rsidP="002C373B">
            <w:pPr>
              <w:jc w:val="center"/>
              <w:rPr>
                <w:rFonts w:ascii="Arial" w:hAnsi="Arial" w:cs="Arial"/>
                <w:lang w:val="lv-LV"/>
              </w:rPr>
            </w:pPr>
            <w:r w:rsidRPr="00F05BF9">
              <w:rPr>
                <w:rFonts w:ascii="Arial" w:hAnsi="Arial" w:cs="Arial"/>
                <w:lang w:val="lv-LV"/>
              </w:rPr>
              <w:t>4</w:t>
            </w:r>
          </w:p>
        </w:tc>
      </w:tr>
      <w:tr w:rsidR="002C373B" w:rsidRPr="00F05BF9" w14:paraId="2B8AFE73" w14:textId="77777777" w:rsidTr="000E5E3F">
        <w:tc>
          <w:tcPr>
            <w:tcW w:w="2876" w:type="dxa"/>
            <w:vMerge w:val="restart"/>
          </w:tcPr>
          <w:p w14:paraId="661BE4E1" w14:textId="77777777" w:rsidR="002C373B" w:rsidRPr="00F05BF9" w:rsidRDefault="002C373B" w:rsidP="002C373B">
            <w:pPr>
              <w:rPr>
                <w:rFonts w:ascii="Arial" w:hAnsi="Arial" w:cs="Arial"/>
                <w:lang w:val="lv-LV"/>
              </w:rPr>
            </w:pPr>
            <w:r w:rsidRPr="00F05BF9">
              <w:rPr>
                <w:rFonts w:ascii="Arial" w:hAnsi="Arial" w:cs="Arial"/>
                <w:color w:val="000000"/>
                <w:lang w:val="lv-LV"/>
              </w:rPr>
              <w:t>Neformālās izglītības programmas</w:t>
            </w:r>
          </w:p>
          <w:p w14:paraId="751A7BAF" w14:textId="159062ED" w:rsidR="002C373B" w:rsidRPr="00F05BF9" w:rsidRDefault="002C373B" w:rsidP="002C373B">
            <w:pPr>
              <w:rPr>
                <w:rFonts w:ascii="Arial" w:hAnsi="Arial" w:cs="Arial"/>
                <w:lang w:val="lv-LV"/>
              </w:rPr>
            </w:pPr>
          </w:p>
        </w:tc>
        <w:tc>
          <w:tcPr>
            <w:tcW w:w="4207" w:type="dxa"/>
          </w:tcPr>
          <w:p w14:paraId="1407E88E" w14:textId="265D2A88" w:rsidR="002C373B" w:rsidRPr="00F05BF9" w:rsidRDefault="002C373B" w:rsidP="002C373B">
            <w:pPr>
              <w:jc w:val="both"/>
              <w:rPr>
                <w:rFonts w:ascii="Arial" w:hAnsi="Arial" w:cs="Arial"/>
                <w:lang w:val="lv-LV"/>
              </w:rPr>
            </w:pPr>
            <w:r w:rsidRPr="00F05BF9">
              <w:rPr>
                <w:rFonts w:ascii="Arial" w:hAnsi="Arial" w:cs="Arial"/>
                <w:color w:val="000000"/>
                <w:lang w:val="lv-LV"/>
              </w:rPr>
              <w:t>Pneimatikas pamati</w:t>
            </w:r>
          </w:p>
        </w:tc>
        <w:tc>
          <w:tcPr>
            <w:tcW w:w="1547" w:type="dxa"/>
          </w:tcPr>
          <w:p w14:paraId="0E714C5B" w14:textId="1D94DF4B" w:rsidR="002C373B" w:rsidRPr="00F05BF9" w:rsidRDefault="002C373B" w:rsidP="002C373B">
            <w:pPr>
              <w:jc w:val="center"/>
              <w:rPr>
                <w:rFonts w:ascii="Arial" w:hAnsi="Arial" w:cs="Arial"/>
                <w:lang w:val="lv-LV"/>
              </w:rPr>
            </w:pPr>
            <w:r w:rsidRPr="00F05BF9">
              <w:rPr>
                <w:rFonts w:ascii="Arial" w:hAnsi="Arial" w:cs="Arial"/>
                <w:lang w:val="lv-LV"/>
              </w:rPr>
              <w:t>34</w:t>
            </w:r>
          </w:p>
        </w:tc>
      </w:tr>
      <w:tr w:rsidR="002C373B" w:rsidRPr="00F05BF9" w14:paraId="164D7D23" w14:textId="77777777" w:rsidTr="000E5E3F">
        <w:tc>
          <w:tcPr>
            <w:tcW w:w="2876" w:type="dxa"/>
            <w:vMerge/>
          </w:tcPr>
          <w:p w14:paraId="2B32A8DA" w14:textId="77777777" w:rsidR="002C373B" w:rsidRPr="00F05BF9" w:rsidRDefault="002C373B" w:rsidP="002C373B">
            <w:pPr>
              <w:rPr>
                <w:rFonts w:ascii="Arial" w:hAnsi="Arial" w:cs="Arial"/>
                <w:color w:val="000000"/>
                <w:lang w:val="lv-LV"/>
              </w:rPr>
            </w:pPr>
          </w:p>
        </w:tc>
        <w:tc>
          <w:tcPr>
            <w:tcW w:w="4207" w:type="dxa"/>
          </w:tcPr>
          <w:p w14:paraId="51847907" w14:textId="24EF2BC1" w:rsidR="002C373B" w:rsidRPr="00F05BF9" w:rsidRDefault="002C373B" w:rsidP="002C373B">
            <w:pPr>
              <w:jc w:val="both"/>
              <w:rPr>
                <w:rFonts w:ascii="Arial" w:hAnsi="Arial" w:cs="Arial"/>
                <w:lang w:val="lv-LV"/>
              </w:rPr>
            </w:pPr>
            <w:r w:rsidRPr="00F05BF9">
              <w:rPr>
                <w:rFonts w:ascii="Arial" w:hAnsi="Arial" w:cs="Arial"/>
                <w:color w:val="000000"/>
                <w:lang w:val="lv-LV"/>
              </w:rPr>
              <w:t xml:space="preserve">Elektrokāra </w:t>
            </w:r>
            <w:r w:rsidR="000E5E3F" w:rsidRPr="00F05BF9">
              <w:rPr>
                <w:rFonts w:ascii="Arial" w:hAnsi="Arial" w:cs="Arial"/>
                <w:color w:val="000000"/>
                <w:lang w:val="lv-LV"/>
              </w:rPr>
              <w:t xml:space="preserve">vadītāja </w:t>
            </w:r>
            <w:r w:rsidRPr="00F05BF9">
              <w:rPr>
                <w:rFonts w:ascii="Arial" w:hAnsi="Arial" w:cs="Arial"/>
                <w:color w:val="000000"/>
                <w:lang w:val="lv-LV"/>
              </w:rPr>
              <w:t>kursi</w:t>
            </w:r>
          </w:p>
        </w:tc>
        <w:tc>
          <w:tcPr>
            <w:tcW w:w="1547" w:type="dxa"/>
          </w:tcPr>
          <w:p w14:paraId="6223E678" w14:textId="38C37A2E" w:rsidR="002C373B" w:rsidRPr="00F05BF9" w:rsidRDefault="002C373B" w:rsidP="002C373B">
            <w:pPr>
              <w:jc w:val="center"/>
              <w:rPr>
                <w:rFonts w:ascii="Arial" w:hAnsi="Arial" w:cs="Arial"/>
                <w:lang w:val="lv-LV"/>
              </w:rPr>
            </w:pPr>
            <w:r w:rsidRPr="00F05BF9">
              <w:rPr>
                <w:rFonts w:ascii="Arial" w:hAnsi="Arial" w:cs="Arial"/>
                <w:lang w:val="lv-LV"/>
              </w:rPr>
              <w:t>13</w:t>
            </w:r>
          </w:p>
        </w:tc>
      </w:tr>
      <w:tr w:rsidR="002C373B" w:rsidRPr="00F05BF9" w14:paraId="1FA2D4AB" w14:textId="77777777" w:rsidTr="000E5E3F">
        <w:tc>
          <w:tcPr>
            <w:tcW w:w="2876" w:type="dxa"/>
            <w:vMerge/>
          </w:tcPr>
          <w:p w14:paraId="49425BEB" w14:textId="44C57053" w:rsidR="002C373B" w:rsidRPr="00F05BF9" w:rsidRDefault="002C373B" w:rsidP="002C373B">
            <w:pPr>
              <w:rPr>
                <w:rFonts w:ascii="Arial" w:hAnsi="Arial" w:cs="Arial"/>
                <w:color w:val="000000"/>
                <w:lang w:val="lv-LV"/>
              </w:rPr>
            </w:pPr>
          </w:p>
        </w:tc>
        <w:tc>
          <w:tcPr>
            <w:tcW w:w="4207" w:type="dxa"/>
          </w:tcPr>
          <w:p w14:paraId="11CD277B" w14:textId="0D7FC017" w:rsidR="002C373B" w:rsidRPr="00F05BF9" w:rsidRDefault="002C373B" w:rsidP="002C373B">
            <w:pPr>
              <w:jc w:val="both"/>
              <w:rPr>
                <w:rFonts w:ascii="Arial" w:hAnsi="Arial" w:cs="Arial"/>
                <w:lang w:val="lv-LV"/>
              </w:rPr>
            </w:pPr>
            <w:r w:rsidRPr="00F05BF9">
              <w:rPr>
                <w:rFonts w:ascii="Arial" w:hAnsi="Arial" w:cs="Arial"/>
                <w:color w:val="000000"/>
                <w:lang w:val="lv-LV"/>
              </w:rPr>
              <w:t>A elektrodrošības grupa</w:t>
            </w:r>
          </w:p>
        </w:tc>
        <w:tc>
          <w:tcPr>
            <w:tcW w:w="1547" w:type="dxa"/>
          </w:tcPr>
          <w:p w14:paraId="06705CC0" w14:textId="5A9E3898" w:rsidR="002C373B" w:rsidRPr="00F05BF9" w:rsidRDefault="002C373B" w:rsidP="002C373B">
            <w:pPr>
              <w:jc w:val="center"/>
              <w:rPr>
                <w:rFonts w:ascii="Arial" w:hAnsi="Arial" w:cs="Arial"/>
                <w:lang w:val="lv-LV"/>
              </w:rPr>
            </w:pPr>
            <w:r w:rsidRPr="00F05BF9">
              <w:rPr>
                <w:rFonts w:ascii="Arial" w:hAnsi="Arial" w:cs="Arial"/>
                <w:lang w:val="lv-LV"/>
              </w:rPr>
              <w:t>69</w:t>
            </w:r>
          </w:p>
        </w:tc>
      </w:tr>
      <w:tr w:rsidR="002C373B" w:rsidRPr="00F05BF9" w14:paraId="17649E84" w14:textId="77777777" w:rsidTr="000E5E3F">
        <w:tc>
          <w:tcPr>
            <w:tcW w:w="2876" w:type="dxa"/>
            <w:vMerge w:val="restart"/>
          </w:tcPr>
          <w:p w14:paraId="50BCA7F6" w14:textId="5A13B45B" w:rsidR="002C373B" w:rsidRPr="00F05BF9" w:rsidRDefault="002C373B" w:rsidP="00FA6659">
            <w:pPr>
              <w:rPr>
                <w:rFonts w:ascii="Arial" w:hAnsi="Arial" w:cs="Arial"/>
                <w:lang w:val="lv-LV"/>
              </w:rPr>
            </w:pPr>
            <w:r w:rsidRPr="00F05BF9">
              <w:rPr>
                <w:rFonts w:ascii="Arial" w:hAnsi="Arial" w:cs="Arial"/>
                <w:color w:val="000000"/>
                <w:lang w:val="lv-LV"/>
              </w:rPr>
              <w:t>Profesionālās  kompetences novērtēšana</w:t>
            </w:r>
          </w:p>
        </w:tc>
        <w:tc>
          <w:tcPr>
            <w:tcW w:w="4207" w:type="dxa"/>
          </w:tcPr>
          <w:p w14:paraId="7084602E" w14:textId="26DD9D4B" w:rsidR="002C373B" w:rsidRPr="00F05BF9" w:rsidRDefault="002C373B" w:rsidP="002C373B">
            <w:pPr>
              <w:jc w:val="both"/>
              <w:rPr>
                <w:rFonts w:ascii="Arial" w:hAnsi="Arial" w:cs="Arial"/>
                <w:lang w:val="lv-LV"/>
              </w:rPr>
            </w:pPr>
            <w:r w:rsidRPr="00F05BF9">
              <w:rPr>
                <w:rFonts w:ascii="Arial" w:hAnsi="Arial" w:cs="Arial"/>
                <w:lang w:val="lv-LV"/>
              </w:rPr>
              <w:t>Kvalifikācijā grāmatvedis</w:t>
            </w:r>
          </w:p>
        </w:tc>
        <w:tc>
          <w:tcPr>
            <w:tcW w:w="1547" w:type="dxa"/>
          </w:tcPr>
          <w:p w14:paraId="216AC06B" w14:textId="747EF327" w:rsidR="002C373B" w:rsidRPr="00F05BF9" w:rsidRDefault="002C373B" w:rsidP="002C373B">
            <w:pPr>
              <w:jc w:val="center"/>
              <w:rPr>
                <w:rFonts w:ascii="Arial" w:hAnsi="Arial" w:cs="Arial"/>
                <w:lang w:val="lv-LV"/>
              </w:rPr>
            </w:pPr>
            <w:r w:rsidRPr="00F05BF9">
              <w:rPr>
                <w:rFonts w:ascii="Arial" w:hAnsi="Arial" w:cs="Arial"/>
                <w:lang w:val="lv-LV"/>
              </w:rPr>
              <w:t>10</w:t>
            </w:r>
          </w:p>
        </w:tc>
      </w:tr>
      <w:tr w:rsidR="002C373B" w:rsidRPr="00F05BF9" w14:paraId="058542A0" w14:textId="77777777" w:rsidTr="000E5E3F">
        <w:tc>
          <w:tcPr>
            <w:tcW w:w="2876" w:type="dxa"/>
            <w:vMerge/>
          </w:tcPr>
          <w:p w14:paraId="0A21F909" w14:textId="77777777" w:rsidR="002C373B" w:rsidRPr="00F05BF9" w:rsidRDefault="002C373B" w:rsidP="002C373B">
            <w:pPr>
              <w:jc w:val="both"/>
              <w:rPr>
                <w:rFonts w:ascii="Arial" w:hAnsi="Arial" w:cs="Arial"/>
                <w:lang w:val="lv-LV"/>
              </w:rPr>
            </w:pPr>
          </w:p>
        </w:tc>
        <w:tc>
          <w:tcPr>
            <w:tcW w:w="4207" w:type="dxa"/>
          </w:tcPr>
          <w:p w14:paraId="545B81E5" w14:textId="2291B84A" w:rsidR="002C373B" w:rsidRPr="00F05BF9" w:rsidRDefault="002C373B" w:rsidP="002C373B">
            <w:pPr>
              <w:jc w:val="both"/>
              <w:rPr>
                <w:rFonts w:ascii="Arial" w:hAnsi="Arial" w:cs="Arial"/>
                <w:lang w:val="lv-LV"/>
              </w:rPr>
            </w:pPr>
            <w:r w:rsidRPr="00F05BF9">
              <w:rPr>
                <w:rFonts w:ascii="Arial" w:hAnsi="Arial" w:cs="Arial"/>
                <w:lang w:val="lv-LV"/>
              </w:rPr>
              <w:t>Kvalifikācijā pavārs</w:t>
            </w:r>
          </w:p>
        </w:tc>
        <w:tc>
          <w:tcPr>
            <w:tcW w:w="1547" w:type="dxa"/>
          </w:tcPr>
          <w:p w14:paraId="55930DCD" w14:textId="29FE52BD" w:rsidR="002C373B" w:rsidRPr="00F05BF9" w:rsidRDefault="002C373B" w:rsidP="002C373B">
            <w:pPr>
              <w:jc w:val="center"/>
              <w:rPr>
                <w:rFonts w:ascii="Arial" w:hAnsi="Arial" w:cs="Arial"/>
                <w:lang w:val="lv-LV"/>
              </w:rPr>
            </w:pPr>
            <w:r w:rsidRPr="00F05BF9">
              <w:rPr>
                <w:rFonts w:ascii="Arial" w:hAnsi="Arial" w:cs="Arial"/>
                <w:lang w:val="lv-LV"/>
              </w:rPr>
              <w:t>7</w:t>
            </w:r>
          </w:p>
        </w:tc>
      </w:tr>
      <w:tr w:rsidR="00FA6659" w:rsidRPr="00F05BF9" w14:paraId="3F31EC46" w14:textId="77777777" w:rsidTr="000E5E3F">
        <w:tc>
          <w:tcPr>
            <w:tcW w:w="2876" w:type="dxa"/>
            <w:vMerge w:val="restart"/>
          </w:tcPr>
          <w:p w14:paraId="5FEE9011" w14:textId="7A56F47A" w:rsidR="00FA6659" w:rsidRPr="00F05BF9" w:rsidRDefault="00FA6659" w:rsidP="002C373B">
            <w:pPr>
              <w:jc w:val="both"/>
              <w:rPr>
                <w:rFonts w:ascii="Arial" w:hAnsi="Arial" w:cs="Arial"/>
                <w:lang w:val="lv-LV"/>
              </w:rPr>
            </w:pPr>
            <w:r w:rsidRPr="00F05BF9">
              <w:rPr>
                <w:rFonts w:ascii="Arial" w:hAnsi="Arial" w:cs="Arial"/>
                <w:lang w:val="lv-LV"/>
              </w:rPr>
              <w:t>Profesionālās pilnveides kursi VT darbiniekiem</w:t>
            </w:r>
          </w:p>
        </w:tc>
        <w:tc>
          <w:tcPr>
            <w:tcW w:w="4207" w:type="dxa"/>
          </w:tcPr>
          <w:p w14:paraId="5E19CA65" w14:textId="77435BFA" w:rsidR="00FA6659" w:rsidRPr="00F05BF9" w:rsidRDefault="00FA6659" w:rsidP="00F05BF9">
            <w:pPr>
              <w:rPr>
                <w:rFonts w:ascii="Arial" w:hAnsi="Arial" w:cs="Arial"/>
                <w:lang w:val="lv-LV"/>
              </w:rPr>
            </w:pPr>
            <w:r w:rsidRPr="00F05BF9">
              <w:rPr>
                <w:rFonts w:ascii="Arial" w:hAnsi="Arial" w:cs="Arial"/>
              </w:rPr>
              <w:t>“</w:t>
            </w:r>
            <w:proofErr w:type="spellStart"/>
            <w:r w:rsidRPr="00F05BF9">
              <w:rPr>
                <w:rFonts w:ascii="Arial" w:hAnsi="Arial" w:cs="Arial"/>
              </w:rPr>
              <w:t>Seksuālās</w:t>
            </w:r>
            <w:proofErr w:type="spellEnd"/>
            <w:r w:rsidRPr="00F05BF9">
              <w:rPr>
                <w:rFonts w:ascii="Arial" w:hAnsi="Arial" w:cs="Arial"/>
              </w:rPr>
              <w:t xml:space="preserve"> </w:t>
            </w:r>
            <w:proofErr w:type="spellStart"/>
            <w:r w:rsidRPr="00F05BF9">
              <w:rPr>
                <w:rFonts w:ascii="Arial" w:hAnsi="Arial" w:cs="Arial"/>
              </w:rPr>
              <w:t>minoritātes</w:t>
            </w:r>
            <w:proofErr w:type="spellEnd"/>
            <w:r w:rsidRPr="00F05BF9">
              <w:rPr>
                <w:rFonts w:ascii="Arial" w:hAnsi="Arial" w:cs="Arial"/>
              </w:rPr>
              <w:t xml:space="preserve">. </w:t>
            </w:r>
            <w:proofErr w:type="spellStart"/>
            <w:r w:rsidRPr="00F05BF9">
              <w:rPr>
                <w:rFonts w:ascii="Arial" w:hAnsi="Arial" w:cs="Arial"/>
              </w:rPr>
              <w:t>Citādo</w:t>
            </w:r>
            <w:proofErr w:type="spellEnd"/>
            <w:r w:rsidRPr="00F05BF9">
              <w:rPr>
                <w:rFonts w:ascii="Arial" w:hAnsi="Arial" w:cs="Arial"/>
              </w:rPr>
              <w:t xml:space="preserve"> </w:t>
            </w:r>
            <w:proofErr w:type="spellStart"/>
            <w:r w:rsidRPr="00F05BF9">
              <w:rPr>
                <w:rFonts w:ascii="Arial" w:hAnsi="Arial" w:cs="Arial"/>
              </w:rPr>
              <w:t>pieņemšana</w:t>
            </w:r>
            <w:proofErr w:type="spellEnd"/>
            <w:r w:rsidRPr="00F05BF9">
              <w:rPr>
                <w:rFonts w:ascii="Arial" w:hAnsi="Arial" w:cs="Arial"/>
              </w:rPr>
              <w:t>”</w:t>
            </w:r>
          </w:p>
        </w:tc>
        <w:tc>
          <w:tcPr>
            <w:tcW w:w="1547" w:type="dxa"/>
          </w:tcPr>
          <w:p w14:paraId="1E7665F3" w14:textId="141BE21E" w:rsidR="00FA6659" w:rsidRPr="00F05BF9" w:rsidRDefault="00FA6659" w:rsidP="002C373B">
            <w:pPr>
              <w:jc w:val="center"/>
              <w:rPr>
                <w:rFonts w:ascii="Arial" w:hAnsi="Arial" w:cs="Arial"/>
                <w:lang w:val="lv-LV"/>
              </w:rPr>
            </w:pPr>
            <w:r w:rsidRPr="00F05BF9">
              <w:rPr>
                <w:rFonts w:ascii="Arial" w:hAnsi="Arial" w:cs="Arial"/>
                <w:lang w:val="lv-LV"/>
              </w:rPr>
              <w:t>40</w:t>
            </w:r>
          </w:p>
        </w:tc>
      </w:tr>
      <w:tr w:rsidR="00FA6659" w:rsidRPr="00F05BF9" w14:paraId="62D2C456" w14:textId="77777777" w:rsidTr="000E5E3F">
        <w:tc>
          <w:tcPr>
            <w:tcW w:w="2876" w:type="dxa"/>
            <w:vMerge/>
          </w:tcPr>
          <w:p w14:paraId="42813232" w14:textId="77777777" w:rsidR="00FA6659" w:rsidRPr="00F05BF9" w:rsidRDefault="00FA6659" w:rsidP="002C373B">
            <w:pPr>
              <w:jc w:val="both"/>
              <w:rPr>
                <w:rFonts w:ascii="Arial" w:hAnsi="Arial" w:cs="Arial"/>
                <w:lang w:val="lv-LV"/>
              </w:rPr>
            </w:pPr>
          </w:p>
        </w:tc>
        <w:tc>
          <w:tcPr>
            <w:tcW w:w="4207" w:type="dxa"/>
          </w:tcPr>
          <w:p w14:paraId="716F75F0" w14:textId="3BD25DDD" w:rsidR="00FA6659" w:rsidRPr="007B4910" w:rsidRDefault="00FA6659" w:rsidP="00F05BF9">
            <w:pPr>
              <w:rPr>
                <w:rFonts w:ascii="Arial" w:hAnsi="Arial" w:cs="Arial"/>
                <w:lang w:val="lv-LV"/>
              </w:rPr>
            </w:pPr>
            <w:r w:rsidRPr="007B4910">
              <w:rPr>
                <w:rFonts w:ascii="Arial" w:hAnsi="Arial" w:cs="Arial"/>
                <w:lang w:val="lv-LV"/>
              </w:rPr>
              <w:t>“</w:t>
            </w:r>
            <w:proofErr w:type="spellStart"/>
            <w:r w:rsidRPr="007B4910">
              <w:rPr>
                <w:rFonts w:ascii="Arial" w:hAnsi="Arial" w:cs="Arial"/>
                <w:lang w:val="lv-LV"/>
              </w:rPr>
              <w:t>Paškaitējums</w:t>
            </w:r>
            <w:proofErr w:type="spellEnd"/>
            <w:r w:rsidRPr="007B4910">
              <w:rPr>
                <w:rFonts w:ascii="Arial" w:hAnsi="Arial" w:cs="Arial"/>
                <w:lang w:val="lv-LV"/>
              </w:rPr>
              <w:t xml:space="preserve">, </w:t>
            </w:r>
            <w:proofErr w:type="spellStart"/>
            <w:r w:rsidRPr="007B4910">
              <w:rPr>
                <w:rFonts w:ascii="Arial" w:hAnsi="Arial" w:cs="Arial"/>
                <w:lang w:val="lv-LV"/>
              </w:rPr>
              <w:t>suicīds</w:t>
            </w:r>
            <w:proofErr w:type="spellEnd"/>
            <w:r w:rsidRPr="007B4910">
              <w:rPr>
                <w:rFonts w:ascii="Arial" w:hAnsi="Arial" w:cs="Arial"/>
                <w:lang w:val="lv-LV"/>
              </w:rPr>
              <w:t xml:space="preserve"> un palīdzība pusaudžu depresijas gadījumā”</w:t>
            </w:r>
          </w:p>
        </w:tc>
        <w:tc>
          <w:tcPr>
            <w:tcW w:w="1547" w:type="dxa"/>
          </w:tcPr>
          <w:p w14:paraId="5C0C66DB" w14:textId="0828AD44" w:rsidR="00FA6659" w:rsidRPr="00F05BF9" w:rsidRDefault="00FA6659" w:rsidP="002C373B">
            <w:pPr>
              <w:jc w:val="center"/>
              <w:rPr>
                <w:rFonts w:ascii="Arial" w:hAnsi="Arial" w:cs="Arial"/>
                <w:lang w:val="lv-LV"/>
              </w:rPr>
            </w:pPr>
            <w:r w:rsidRPr="00F05BF9">
              <w:rPr>
                <w:rFonts w:ascii="Arial" w:hAnsi="Arial" w:cs="Arial"/>
                <w:lang w:val="lv-LV"/>
              </w:rPr>
              <w:t>40</w:t>
            </w:r>
          </w:p>
        </w:tc>
      </w:tr>
      <w:tr w:rsidR="00FA6659" w:rsidRPr="00F05BF9" w14:paraId="4364B16A" w14:textId="77777777" w:rsidTr="000E5E3F">
        <w:tc>
          <w:tcPr>
            <w:tcW w:w="2876" w:type="dxa"/>
            <w:vMerge/>
          </w:tcPr>
          <w:p w14:paraId="14707C0F" w14:textId="77777777" w:rsidR="00FA6659" w:rsidRPr="00F05BF9" w:rsidRDefault="00FA6659" w:rsidP="002C373B">
            <w:pPr>
              <w:jc w:val="both"/>
              <w:rPr>
                <w:rFonts w:ascii="Arial" w:hAnsi="Arial" w:cs="Arial"/>
                <w:lang w:val="lv-LV"/>
              </w:rPr>
            </w:pPr>
          </w:p>
        </w:tc>
        <w:tc>
          <w:tcPr>
            <w:tcW w:w="4207" w:type="dxa"/>
          </w:tcPr>
          <w:p w14:paraId="3A5408E4" w14:textId="73A14EF5" w:rsidR="00FA6659" w:rsidRPr="00F05BF9" w:rsidRDefault="00FA6659" w:rsidP="00F05BF9">
            <w:pPr>
              <w:rPr>
                <w:rFonts w:ascii="Arial" w:hAnsi="Arial" w:cs="Arial"/>
              </w:rPr>
            </w:pPr>
            <w:r w:rsidRPr="00F05BF9">
              <w:rPr>
                <w:rFonts w:ascii="Arial" w:hAnsi="Arial" w:cs="Arial"/>
              </w:rPr>
              <w:t>“</w:t>
            </w:r>
            <w:proofErr w:type="spellStart"/>
            <w:r w:rsidRPr="00F05BF9">
              <w:rPr>
                <w:rFonts w:ascii="Arial" w:hAnsi="Arial" w:cs="Arial"/>
              </w:rPr>
              <w:t>Līderības</w:t>
            </w:r>
            <w:proofErr w:type="spellEnd"/>
            <w:r w:rsidRPr="00F05BF9">
              <w:rPr>
                <w:rFonts w:ascii="Arial" w:hAnsi="Arial" w:cs="Arial"/>
              </w:rPr>
              <w:t xml:space="preserve"> </w:t>
            </w:r>
            <w:proofErr w:type="spellStart"/>
            <w:r w:rsidRPr="00F05BF9">
              <w:rPr>
                <w:rFonts w:ascii="Arial" w:hAnsi="Arial" w:cs="Arial"/>
              </w:rPr>
              <w:t>prasmju</w:t>
            </w:r>
            <w:proofErr w:type="spellEnd"/>
            <w:r w:rsidRPr="00F05BF9">
              <w:rPr>
                <w:rFonts w:ascii="Arial" w:hAnsi="Arial" w:cs="Arial"/>
              </w:rPr>
              <w:t xml:space="preserve"> </w:t>
            </w:r>
            <w:proofErr w:type="spellStart"/>
            <w:r w:rsidRPr="00F05BF9">
              <w:rPr>
                <w:rFonts w:ascii="Arial" w:hAnsi="Arial" w:cs="Arial"/>
              </w:rPr>
              <w:t>attīstības</w:t>
            </w:r>
            <w:proofErr w:type="spellEnd"/>
            <w:r w:rsidRPr="00F05BF9">
              <w:rPr>
                <w:rFonts w:ascii="Arial" w:hAnsi="Arial" w:cs="Arial"/>
              </w:rPr>
              <w:t xml:space="preserve"> </w:t>
            </w:r>
            <w:proofErr w:type="spellStart"/>
            <w:r w:rsidRPr="00F05BF9">
              <w:rPr>
                <w:rFonts w:ascii="Arial" w:hAnsi="Arial" w:cs="Arial"/>
              </w:rPr>
              <w:t>apmācības</w:t>
            </w:r>
            <w:proofErr w:type="spellEnd"/>
            <w:r w:rsidRPr="00F05BF9">
              <w:rPr>
                <w:rFonts w:ascii="Arial" w:hAnsi="Arial" w:cs="Arial"/>
              </w:rPr>
              <w:t>”</w:t>
            </w:r>
          </w:p>
        </w:tc>
        <w:tc>
          <w:tcPr>
            <w:tcW w:w="1547" w:type="dxa"/>
          </w:tcPr>
          <w:p w14:paraId="44E5EA92" w14:textId="65A03EF1" w:rsidR="00FA6659" w:rsidRPr="00F05BF9" w:rsidRDefault="00FA6659" w:rsidP="002C373B">
            <w:pPr>
              <w:jc w:val="center"/>
              <w:rPr>
                <w:rFonts w:ascii="Arial" w:hAnsi="Arial" w:cs="Arial"/>
                <w:lang w:val="lv-LV"/>
              </w:rPr>
            </w:pPr>
            <w:r w:rsidRPr="00F05BF9">
              <w:rPr>
                <w:rFonts w:ascii="Arial" w:hAnsi="Arial" w:cs="Arial"/>
                <w:lang w:val="lv-LV"/>
              </w:rPr>
              <w:t>1</w:t>
            </w:r>
            <w:r w:rsidR="009D728A" w:rsidRPr="00F05BF9">
              <w:rPr>
                <w:rFonts w:ascii="Arial" w:hAnsi="Arial" w:cs="Arial"/>
                <w:lang w:val="lv-LV"/>
              </w:rPr>
              <w:t>2</w:t>
            </w:r>
          </w:p>
        </w:tc>
      </w:tr>
      <w:tr w:rsidR="007473DC" w:rsidRPr="00F05BF9" w14:paraId="7D363BCF" w14:textId="77777777" w:rsidTr="000E5E3F">
        <w:tc>
          <w:tcPr>
            <w:tcW w:w="2876" w:type="dxa"/>
          </w:tcPr>
          <w:p w14:paraId="70838DB5" w14:textId="185CB6F8" w:rsidR="007473DC" w:rsidRPr="00F05BF9" w:rsidRDefault="007473DC" w:rsidP="007473DC">
            <w:pPr>
              <w:rPr>
                <w:rFonts w:ascii="Arial" w:hAnsi="Arial" w:cs="Arial"/>
                <w:lang w:val="lv-LV"/>
              </w:rPr>
            </w:pPr>
            <w:r w:rsidRPr="00F05BF9">
              <w:rPr>
                <w:rFonts w:ascii="Arial" w:hAnsi="Arial" w:cs="Arial"/>
                <w:lang w:val="lv-LV"/>
              </w:rPr>
              <w:t>Profesionālās pilnveides kursi IP “</w:t>
            </w:r>
            <w:proofErr w:type="spellStart"/>
            <w:r w:rsidRPr="00F05BF9">
              <w:rPr>
                <w:rFonts w:ascii="Arial" w:hAnsi="Arial" w:cs="Arial"/>
                <w:lang w:val="lv-LV"/>
              </w:rPr>
              <w:t>Mehatronika</w:t>
            </w:r>
            <w:proofErr w:type="spellEnd"/>
            <w:r w:rsidRPr="00F05BF9">
              <w:rPr>
                <w:rFonts w:ascii="Arial" w:hAnsi="Arial" w:cs="Arial"/>
                <w:lang w:val="lv-LV"/>
              </w:rPr>
              <w:t>” pedagogiem</w:t>
            </w:r>
          </w:p>
        </w:tc>
        <w:tc>
          <w:tcPr>
            <w:tcW w:w="4207" w:type="dxa"/>
          </w:tcPr>
          <w:p w14:paraId="01E04B8C" w14:textId="612BB47C" w:rsidR="007473DC" w:rsidRPr="00F05BF9" w:rsidRDefault="00C93C71" w:rsidP="002C373B">
            <w:pPr>
              <w:jc w:val="both"/>
              <w:rPr>
                <w:rFonts w:ascii="Arial" w:hAnsi="Arial" w:cs="Arial"/>
              </w:rPr>
            </w:pPr>
            <w:proofErr w:type="spellStart"/>
            <w:r w:rsidRPr="00F05BF9">
              <w:rPr>
                <w:rFonts w:ascii="Arial" w:hAnsi="Arial" w:cs="Arial"/>
              </w:rPr>
              <w:t>Projektēšanas</w:t>
            </w:r>
            <w:proofErr w:type="spellEnd"/>
            <w:r w:rsidRPr="00F05BF9">
              <w:rPr>
                <w:rFonts w:ascii="Arial" w:hAnsi="Arial" w:cs="Arial"/>
              </w:rPr>
              <w:t xml:space="preserve"> </w:t>
            </w:r>
            <w:proofErr w:type="spellStart"/>
            <w:r w:rsidRPr="00F05BF9">
              <w:rPr>
                <w:rFonts w:ascii="Arial" w:hAnsi="Arial" w:cs="Arial"/>
              </w:rPr>
              <w:t>programma</w:t>
            </w:r>
            <w:proofErr w:type="spellEnd"/>
            <w:r w:rsidRPr="00F05BF9">
              <w:rPr>
                <w:rFonts w:ascii="Arial" w:hAnsi="Arial" w:cs="Arial"/>
              </w:rPr>
              <w:t xml:space="preserve"> “</w:t>
            </w:r>
            <w:r w:rsidR="007473DC" w:rsidRPr="00F05BF9">
              <w:rPr>
                <w:rFonts w:ascii="Arial" w:hAnsi="Arial" w:cs="Arial"/>
              </w:rPr>
              <w:t>Sol</w:t>
            </w:r>
            <w:proofErr w:type="spellStart"/>
            <w:r w:rsidR="007473DC" w:rsidRPr="00F05BF9">
              <w:rPr>
                <w:rFonts w:ascii="Arial" w:hAnsi="Arial" w:cs="Arial"/>
                <w:lang w:val="lv-LV"/>
              </w:rPr>
              <w:t>idWor</w:t>
            </w:r>
            <w:r w:rsidRPr="00F05BF9">
              <w:rPr>
                <w:rFonts w:ascii="Arial" w:hAnsi="Arial" w:cs="Arial"/>
                <w:lang w:val="lv-LV"/>
              </w:rPr>
              <w:t>k</w:t>
            </w:r>
            <w:proofErr w:type="spellEnd"/>
            <w:r w:rsidRPr="00F05BF9">
              <w:rPr>
                <w:rFonts w:ascii="Arial" w:hAnsi="Arial" w:cs="Arial"/>
                <w:lang w:val="lv-LV"/>
              </w:rPr>
              <w:t>”</w:t>
            </w:r>
          </w:p>
        </w:tc>
        <w:tc>
          <w:tcPr>
            <w:tcW w:w="1547" w:type="dxa"/>
          </w:tcPr>
          <w:p w14:paraId="14BEF7D4" w14:textId="64B7F115" w:rsidR="007473DC" w:rsidRPr="00F05BF9" w:rsidRDefault="00C93C71" w:rsidP="002C373B">
            <w:pPr>
              <w:jc w:val="center"/>
              <w:rPr>
                <w:rFonts w:ascii="Arial" w:hAnsi="Arial" w:cs="Arial"/>
                <w:highlight w:val="yellow"/>
                <w:lang w:val="lv-LV"/>
              </w:rPr>
            </w:pPr>
            <w:r w:rsidRPr="00F05BF9">
              <w:rPr>
                <w:rFonts w:ascii="Arial" w:hAnsi="Arial" w:cs="Arial"/>
                <w:lang w:val="lv-LV"/>
              </w:rPr>
              <w:t>7</w:t>
            </w:r>
          </w:p>
        </w:tc>
      </w:tr>
      <w:tr w:rsidR="006A137C" w:rsidRPr="00F05BF9" w14:paraId="377EDFB2" w14:textId="77777777" w:rsidTr="002D46A4">
        <w:tc>
          <w:tcPr>
            <w:tcW w:w="7083" w:type="dxa"/>
            <w:gridSpan w:val="2"/>
          </w:tcPr>
          <w:p w14:paraId="1F2E6B24" w14:textId="1104EC3B" w:rsidR="006A137C" w:rsidRPr="00F05BF9" w:rsidRDefault="006A137C" w:rsidP="006A137C">
            <w:pPr>
              <w:jc w:val="right"/>
              <w:rPr>
                <w:rFonts w:ascii="Arial" w:hAnsi="Arial" w:cs="Arial"/>
                <w:b/>
                <w:bCs/>
              </w:rPr>
            </w:pPr>
            <w:proofErr w:type="spellStart"/>
            <w:r w:rsidRPr="00F05BF9">
              <w:rPr>
                <w:rFonts w:ascii="Arial" w:hAnsi="Arial" w:cs="Arial"/>
                <w:b/>
                <w:bCs/>
              </w:rPr>
              <w:t>Kopā</w:t>
            </w:r>
            <w:proofErr w:type="spellEnd"/>
            <w:r w:rsidRPr="00F05BF9">
              <w:rPr>
                <w:rFonts w:ascii="Arial" w:hAnsi="Arial" w:cs="Arial"/>
                <w:b/>
                <w:bCs/>
              </w:rPr>
              <w:t>:</w:t>
            </w:r>
          </w:p>
        </w:tc>
        <w:tc>
          <w:tcPr>
            <w:tcW w:w="1547" w:type="dxa"/>
          </w:tcPr>
          <w:p w14:paraId="52D10377" w14:textId="3D5A5DBA" w:rsidR="006A137C" w:rsidRPr="00F05BF9" w:rsidRDefault="006A137C" w:rsidP="002C373B">
            <w:pPr>
              <w:jc w:val="center"/>
              <w:rPr>
                <w:rFonts w:ascii="Arial" w:hAnsi="Arial" w:cs="Arial"/>
                <w:b/>
                <w:bCs/>
                <w:lang w:val="lv-LV"/>
              </w:rPr>
            </w:pPr>
            <w:r w:rsidRPr="00F05BF9">
              <w:rPr>
                <w:rFonts w:ascii="Arial" w:hAnsi="Arial" w:cs="Arial"/>
                <w:b/>
                <w:bCs/>
                <w:lang w:val="lv-LV"/>
              </w:rPr>
              <w:t>258</w:t>
            </w:r>
          </w:p>
        </w:tc>
      </w:tr>
    </w:tbl>
    <w:p w14:paraId="483C9DF3" w14:textId="7D293FD7" w:rsidR="68CD60ED" w:rsidRPr="004F5295" w:rsidRDefault="68CD60ED" w:rsidP="0039643F">
      <w:pPr>
        <w:rPr>
          <w:rFonts w:ascii="Times New Roman" w:hAnsi="Times New Roman" w:cs="Times New Roman"/>
          <w:lang w:val="lv-LV"/>
        </w:rPr>
      </w:pPr>
    </w:p>
    <w:p w14:paraId="6BD1006E" w14:textId="77777777" w:rsidR="0020461B" w:rsidRPr="00B930D1" w:rsidRDefault="68CD60ED" w:rsidP="00185F9F">
      <w:pPr>
        <w:pStyle w:val="Sarakstarindkopa"/>
        <w:numPr>
          <w:ilvl w:val="1"/>
          <w:numId w:val="10"/>
        </w:numPr>
        <w:spacing w:after="0" w:line="240" w:lineRule="auto"/>
        <w:ind w:left="426"/>
        <w:jc w:val="both"/>
        <w:rPr>
          <w:rFonts w:ascii="Arial" w:hAnsi="Arial" w:cs="Arial"/>
          <w:lang w:val="lv-LV"/>
        </w:rPr>
      </w:pPr>
      <w:r w:rsidRPr="004F5295">
        <w:rPr>
          <w:rFonts w:ascii="Times New Roman" w:hAnsi="Times New Roman" w:cs="Times New Roman"/>
          <w:lang w:val="lv-LV"/>
        </w:rPr>
        <w:t xml:space="preserve"> </w:t>
      </w:r>
      <w:r w:rsidRPr="00B930D1">
        <w:rPr>
          <w:rFonts w:ascii="Arial" w:hAnsi="Arial" w:cs="Arial"/>
          <w:lang w:val="lv-LV"/>
        </w:rPr>
        <w:t xml:space="preserve">Pedagogu ilgstošās vakances un atbalsta personāla nodrošinājums </w:t>
      </w:r>
    </w:p>
    <w:p w14:paraId="4C0A76B1" w14:textId="77777777" w:rsidR="0020461B" w:rsidRPr="00B930D1" w:rsidRDefault="0020461B" w:rsidP="0020461B">
      <w:pPr>
        <w:pStyle w:val="Sarakstarindkopa"/>
        <w:spacing w:after="0" w:line="240" w:lineRule="auto"/>
        <w:ind w:left="426"/>
        <w:jc w:val="both"/>
        <w:rPr>
          <w:rFonts w:ascii="Arial" w:hAnsi="Arial" w:cs="Arial"/>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736"/>
        <w:gridCol w:w="3261"/>
      </w:tblGrid>
      <w:tr w:rsidR="0020461B" w:rsidRPr="007B4910" w14:paraId="6CE45A74" w14:textId="77777777" w:rsidTr="0095547A">
        <w:tc>
          <w:tcPr>
            <w:tcW w:w="993" w:type="dxa"/>
          </w:tcPr>
          <w:p w14:paraId="48785285" w14:textId="77777777" w:rsidR="0020461B" w:rsidRPr="00B930D1" w:rsidRDefault="0020461B" w:rsidP="00F53493">
            <w:pPr>
              <w:pStyle w:val="Sarakstarindkopa"/>
              <w:ind w:left="0"/>
              <w:jc w:val="center"/>
              <w:rPr>
                <w:rFonts w:ascii="Arial" w:hAnsi="Arial" w:cs="Arial"/>
                <w:lang w:val="lv-LV"/>
              </w:rPr>
            </w:pPr>
            <w:r w:rsidRPr="00B930D1">
              <w:rPr>
                <w:rFonts w:ascii="Arial" w:hAnsi="Arial" w:cs="Arial"/>
                <w:lang w:val="lv-LV"/>
              </w:rPr>
              <w:t>NPK</w:t>
            </w:r>
          </w:p>
        </w:tc>
        <w:tc>
          <w:tcPr>
            <w:tcW w:w="4075" w:type="dxa"/>
          </w:tcPr>
          <w:p w14:paraId="4B029993" w14:textId="77777777" w:rsidR="0020461B" w:rsidRPr="00B930D1" w:rsidRDefault="0020461B" w:rsidP="00F53493">
            <w:pPr>
              <w:pStyle w:val="Sarakstarindkopa"/>
              <w:ind w:left="0"/>
              <w:jc w:val="center"/>
              <w:rPr>
                <w:rFonts w:ascii="Arial" w:hAnsi="Arial" w:cs="Arial"/>
                <w:lang w:val="lv-LV"/>
              </w:rPr>
            </w:pPr>
            <w:r w:rsidRPr="00B930D1">
              <w:rPr>
                <w:rFonts w:ascii="Arial" w:hAnsi="Arial" w:cs="Arial"/>
                <w:lang w:val="lv-LV"/>
              </w:rPr>
              <w:t>Informācija</w:t>
            </w:r>
          </w:p>
        </w:tc>
        <w:tc>
          <w:tcPr>
            <w:tcW w:w="1736" w:type="dxa"/>
          </w:tcPr>
          <w:p w14:paraId="3DCA6D66" w14:textId="77777777" w:rsidR="0020461B" w:rsidRPr="00B930D1" w:rsidRDefault="0020461B" w:rsidP="00F53493">
            <w:pPr>
              <w:pStyle w:val="Sarakstarindkopa"/>
              <w:ind w:left="0"/>
              <w:jc w:val="center"/>
              <w:rPr>
                <w:rFonts w:ascii="Arial" w:hAnsi="Arial" w:cs="Arial"/>
                <w:lang w:val="lv-LV"/>
              </w:rPr>
            </w:pPr>
            <w:r w:rsidRPr="00B930D1">
              <w:rPr>
                <w:rFonts w:ascii="Arial" w:hAnsi="Arial" w:cs="Arial"/>
                <w:lang w:val="lv-LV"/>
              </w:rPr>
              <w:t>Skaits</w:t>
            </w:r>
          </w:p>
        </w:tc>
        <w:tc>
          <w:tcPr>
            <w:tcW w:w="3261" w:type="dxa"/>
          </w:tcPr>
          <w:p w14:paraId="19D3C975" w14:textId="77777777" w:rsidR="0020461B" w:rsidRPr="00B930D1" w:rsidRDefault="0020461B" w:rsidP="00F53493">
            <w:pPr>
              <w:pStyle w:val="Sarakstarindkopa"/>
              <w:ind w:left="0"/>
              <w:jc w:val="center"/>
              <w:rPr>
                <w:rFonts w:ascii="Arial" w:hAnsi="Arial" w:cs="Arial"/>
                <w:lang w:val="lv-LV"/>
              </w:rPr>
            </w:pPr>
            <w:r w:rsidRPr="00B930D1">
              <w:rPr>
                <w:rFonts w:ascii="Arial" w:hAnsi="Arial" w:cs="Arial"/>
                <w:lang w:val="lv-LV"/>
              </w:rPr>
              <w:t>Komentāri (nodrošinājums un ar to saistītie izaicinājumi, pedagogu mainība u.c.)</w:t>
            </w:r>
          </w:p>
        </w:tc>
      </w:tr>
      <w:tr w:rsidR="003C74F7" w:rsidRPr="007B4910" w14:paraId="7DEE760D" w14:textId="77777777" w:rsidTr="0095547A">
        <w:tc>
          <w:tcPr>
            <w:tcW w:w="993" w:type="dxa"/>
          </w:tcPr>
          <w:p w14:paraId="2FE3E2A3" w14:textId="77777777" w:rsidR="003C74F7" w:rsidRPr="00B930D1" w:rsidRDefault="003C74F7" w:rsidP="003C74F7">
            <w:pPr>
              <w:pStyle w:val="Sarakstarindkopa"/>
              <w:numPr>
                <w:ilvl w:val="0"/>
                <w:numId w:val="11"/>
              </w:numPr>
              <w:rPr>
                <w:rFonts w:ascii="Arial" w:hAnsi="Arial" w:cs="Arial"/>
                <w:lang w:val="lv-LV"/>
              </w:rPr>
            </w:pPr>
          </w:p>
        </w:tc>
        <w:tc>
          <w:tcPr>
            <w:tcW w:w="4075" w:type="dxa"/>
          </w:tcPr>
          <w:p w14:paraId="547A4568" w14:textId="3387F767" w:rsidR="003C74F7" w:rsidRPr="00B930D1" w:rsidRDefault="003C74F7" w:rsidP="003C74F7">
            <w:pPr>
              <w:pStyle w:val="Sarakstarindkopa"/>
              <w:ind w:left="0"/>
              <w:jc w:val="both"/>
              <w:rPr>
                <w:rFonts w:ascii="Arial" w:hAnsi="Arial" w:cs="Arial"/>
                <w:lang w:val="lv-LV"/>
              </w:rPr>
            </w:pPr>
            <w:r w:rsidRPr="00B930D1">
              <w:rPr>
                <w:rFonts w:ascii="Arial" w:hAnsi="Arial" w:cs="Arial"/>
                <w:lang w:val="lv-LV"/>
              </w:rPr>
              <w:t xml:space="preserve">Ilgstošās vakances izglītības iestādē (vairāk kā 1 mēnesi) 2022./2023. </w:t>
            </w:r>
            <w:proofErr w:type="spellStart"/>
            <w:r w:rsidRPr="00B930D1">
              <w:rPr>
                <w:rFonts w:ascii="Arial" w:hAnsi="Arial" w:cs="Arial"/>
                <w:lang w:val="lv-LV"/>
              </w:rPr>
              <w:t>māc.g</w:t>
            </w:r>
            <w:proofErr w:type="spellEnd"/>
            <w:r w:rsidRPr="00B930D1">
              <w:rPr>
                <w:rFonts w:ascii="Arial" w:hAnsi="Arial" w:cs="Arial"/>
                <w:lang w:val="lv-LV"/>
              </w:rPr>
              <w:t>. (līdz 30.06.2023.)</w:t>
            </w:r>
          </w:p>
        </w:tc>
        <w:tc>
          <w:tcPr>
            <w:tcW w:w="1736" w:type="dxa"/>
            <w:shd w:val="clear" w:color="auto" w:fill="auto"/>
          </w:tcPr>
          <w:p w14:paraId="71C5777A" w14:textId="022AFFD7" w:rsidR="003C74F7" w:rsidRPr="00B930D1" w:rsidRDefault="003C74F7" w:rsidP="003C74F7">
            <w:pPr>
              <w:pStyle w:val="Sarakstarindkopa"/>
              <w:ind w:left="0"/>
              <w:jc w:val="center"/>
              <w:rPr>
                <w:rFonts w:ascii="Arial" w:hAnsi="Arial" w:cs="Arial"/>
                <w:lang w:val="lv-LV"/>
              </w:rPr>
            </w:pPr>
            <w:r w:rsidRPr="00B930D1">
              <w:rPr>
                <w:rFonts w:ascii="Arial" w:hAnsi="Arial" w:cs="Arial"/>
                <w:lang w:val="lv-LV"/>
              </w:rPr>
              <w:t>4</w:t>
            </w:r>
          </w:p>
        </w:tc>
        <w:tc>
          <w:tcPr>
            <w:tcW w:w="3261" w:type="dxa"/>
            <w:shd w:val="clear" w:color="auto" w:fill="auto"/>
          </w:tcPr>
          <w:p w14:paraId="6338A820" w14:textId="0F96B795" w:rsidR="0095547A" w:rsidRDefault="003C74F7" w:rsidP="0095547A">
            <w:pPr>
              <w:pStyle w:val="Sarakstarindkopa"/>
              <w:spacing w:line="259" w:lineRule="auto"/>
              <w:ind w:left="0"/>
              <w:rPr>
                <w:rFonts w:ascii="Arial" w:hAnsi="Arial" w:cs="Arial"/>
                <w:lang w:val="lv-LV"/>
              </w:rPr>
            </w:pPr>
            <w:r w:rsidRPr="00B930D1">
              <w:rPr>
                <w:rFonts w:ascii="Arial" w:hAnsi="Arial" w:cs="Arial"/>
                <w:lang w:val="lv-LV"/>
              </w:rPr>
              <w:t xml:space="preserve">Izglītības psihologs – ilgstoša vakance. Tika piesaistīts ārpakalpojums </w:t>
            </w:r>
          </w:p>
          <w:p w14:paraId="04791D12" w14:textId="602414A3" w:rsidR="003C74F7" w:rsidRPr="00B930D1" w:rsidRDefault="003C74F7" w:rsidP="0095547A">
            <w:pPr>
              <w:pStyle w:val="Sarakstarindkopa"/>
              <w:spacing w:line="259" w:lineRule="auto"/>
              <w:ind w:left="0"/>
              <w:rPr>
                <w:rFonts w:ascii="Arial" w:hAnsi="Arial" w:cs="Arial"/>
                <w:lang w:val="lv-LV"/>
              </w:rPr>
            </w:pPr>
            <w:r w:rsidRPr="00B930D1">
              <w:rPr>
                <w:rFonts w:ascii="Arial" w:hAnsi="Arial" w:cs="Arial"/>
                <w:lang w:val="lv-LV"/>
              </w:rPr>
              <w:t>5 izglītojamajiem.</w:t>
            </w:r>
          </w:p>
          <w:p w14:paraId="27E9AD9C" w14:textId="77777777" w:rsidR="0095547A" w:rsidRDefault="003C74F7" w:rsidP="0095547A">
            <w:pPr>
              <w:pStyle w:val="Sarakstarindkopa"/>
              <w:ind w:left="0"/>
              <w:rPr>
                <w:rFonts w:ascii="Arial" w:hAnsi="Arial" w:cs="Arial"/>
                <w:lang w:val="lv-LV"/>
              </w:rPr>
            </w:pPr>
            <w:proofErr w:type="spellStart"/>
            <w:r w:rsidRPr="00B930D1">
              <w:rPr>
                <w:rFonts w:ascii="Arial" w:hAnsi="Arial" w:cs="Arial"/>
                <w:lang w:val="lv-LV"/>
              </w:rPr>
              <w:t>Dabaszinību</w:t>
            </w:r>
            <w:proofErr w:type="spellEnd"/>
            <w:r w:rsidRPr="00B930D1">
              <w:rPr>
                <w:rFonts w:ascii="Arial" w:hAnsi="Arial" w:cs="Arial"/>
                <w:lang w:val="lv-LV"/>
              </w:rPr>
              <w:t xml:space="preserve"> skolotājs (2.semestrī pievienojas skolotāja, kura strādā attālināti). </w:t>
            </w:r>
          </w:p>
          <w:p w14:paraId="42B62130" w14:textId="77777777" w:rsidR="0095547A" w:rsidRDefault="003C74F7" w:rsidP="0095547A">
            <w:pPr>
              <w:pStyle w:val="Sarakstarindkopa"/>
              <w:ind w:left="0"/>
              <w:rPr>
                <w:rFonts w:ascii="Arial" w:hAnsi="Arial" w:cs="Arial"/>
                <w:lang w:val="lv-LV"/>
              </w:rPr>
            </w:pPr>
            <w:r w:rsidRPr="00B930D1">
              <w:rPr>
                <w:rFonts w:ascii="Arial" w:hAnsi="Arial" w:cs="Arial"/>
                <w:lang w:val="lv-LV"/>
              </w:rPr>
              <w:t xml:space="preserve">Latviešu valoda un literatūra (2.semestrī vakance aizpildīta). </w:t>
            </w:r>
          </w:p>
          <w:p w14:paraId="3F857536" w14:textId="4AB5FCF5" w:rsidR="003C74F7" w:rsidRPr="00B930D1" w:rsidRDefault="003C74F7" w:rsidP="0095547A">
            <w:pPr>
              <w:pStyle w:val="Sarakstarindkopa"/>
              <w:ind w:left="0"/>
              <w:rPr>
                <w:rFonts w:ascii="Arial" w:hAnsi="Arial" w:cs="Arial"/>
                <w:lang w:val="lv-LV"/>
              </w:rPr>
            </w:pPr>
            <w:r w:rsidRPr="00B930D1">
              <w:rPr>
                <w:rFonts w:ascii="Arial" w:hAnsi="Arial" w:cs="Arial"/>
                <w:lang w:val="lv-LV"/>
              </w:rPr>
              <w:t>Elektrotehnikas skolotājs (2.semestrī vakance aizpildīta).</w:t>
            </w:r>
          </w:p>
        </w:tc>
      </w:tr>
      <w:tr w:rsidR="003C74F7" w:rsidRPr="00B930D1" w14:paraId="3B4A7760" w14:textId="77777777" w:rsidTr="0095547A">
        <w:tc>
          <w:tcPr>
            <w:tcW w:w="993" w:type="dxa"/>
          </w:tcPr>
          <w:p w14:paraId="0E2413E2" w14:textId="77777777" w:rsidR="003C74F7" w:rsidRPr="00B930D1" w:rsidRDefault="003C74F7" w:rsidP="003C74F7">
            <w:pPr>
              <w:pStyle w:val="Sarakstarindkopa"/>
              <w:numPr>
                <w:ilvl w:val="0"/>
                <w:numId w:val="11"/>
              </w:numPr>
              <w:rPr>
                <w:rFonts w:ascii="Arial" w:hAnsi="Arial" w:cs="Arial"/>
                <w:lang w:val="lv-LV"/>
              </w:rPr>
            </w:pPr>
          </w:p>
        </w:tc>
        <w:tc>
          <w:tcPr>
            <w:tcW w:w="4075" w:type="dxa"/>
          </w:tcPr>
          <w:p w14:paraId="191B908F" w14:textId="6D2A4678" w:rsidR="003C74F7" w:rsidRPr="00B930D1" w:rsidRDefault="003C74F7" w:rsidP="003C74F7">
            <w:pPr>
              <w:pStyle w:val="Sarakstarindkopa"/>
              <w:ind w:left="0"/>
              <w:jc w:val="both"/>
              <w:rPr>
                <w:rFonts w:ascii="Arial" w:hAnsi="Arial" w:cs="Arial"/>
                <w:lang w:val="lv-LV"/>
              </w:rPr>
            </w:pPr>
            <w:r w:rsidRPr="00B930D1">
              <w:rPr>
                <w:rFonts w:ascii="Arial" w:hAnsi="Arial" w:cs="Arial"/>
                <w:lang w:val="lv-LV"/>
              </w:rPr>
              <w:t xml:space="preserve">Izglītības iestādē pieejamais atbalsta personāls, noslēdzot 2022./2023. </w:t>
            </w:r>
            <w:proofErr w:type="spellStart"/>
            <w:r w:rsidRPr="00B930D1">
              <w:rPr>
                <w:rFonts w:ascii="Arial" w:hAnsi="Arial" w:cs="Arial"/>
                <w:lang w:val="lv-LV"/>
              </w:rPr>
              <w:t>māc.g</w:t>
            </w:r>
            <w:proofErr w:type="spellEnd"/>
            <w:r w:rsidRPr="00B930D1">
              <w:rPr>
                <w:rFonts w:ascii="Arial" w:hAnsi="Arial" w:cs="Arial"/>
                <w:lang w:val="lv-LV"/>
              </w:rPr>
              <w:t>. (līdz 30.06.2023.)</w:t>
            </w:r>
          </w:p>
        </w:tc>
        <w:tc>
          <w:tcPr>
            <w:tcW w:w="1736" w:type="dxa"/>
            <w:shd w:val="clear" w:color="auto" w:fill="auto"/>
          </w:tcPr>
          <w:p w14:paraId="51856E0D" w14:textId="02C48B2A" w:rsidR="003C74F7" w:rsidRPr="00B930D1" w:rsidRDefault="003C74F7" w:rsidP="003C74F7">
            <w:pPr>
              <w:pStyle w:val="Sarakstarindkopa"/>
              <w:ind w:left="0"/>
              <w:jc w:val="center"/>
              <w:rPr>
                <w:rFonts w:ascii="Arial" w:hAnsi="Arial" w:cs="Arial"/>
                <w:lang w:val="lv-LV"/>
              </w:rPr>
            </w:pPr>
            <w:r w:rsidRPr="00B930D1">
              <w:rPr>
                <w:rFonts w:ascii="Arial" w:hAnsi="Arial" w:cs="Arial"/>
                <w:lang w:val="lv-LV"/>
              </w:rPr>
              <w:t>3</w:t>
            </w:r>
          </w:p>
        </w:tc>
        <w:tc>
          <w:tcPr>
            <w:tcW w:w="3261" w:type="dxa"/>
            <w:shd w:val="clear" w:color="auto" w:fill="auto"/>
          </w:tcPr>
          <w:p w14:paraId="64788947" w14:textId="7E6F84AE" w:rsidR="003C74F7" w:rsidRPr="00B930D1" w:rsidRDefault="003C74F7" w:rsidP="003C74F7">
            <w:pPr>
              <w:spacing w:line="257" w:lineRule="auto"/>
              <w:jc w:val="both"/>
              <w:rPr>
                <w:rFonts w:ascii="Arial" w:hAnsi="Arial" w:cs="Arial"/>
                <w:lang w:val="lv-LV"/>
              </w:rPr>
            </w:pPr>
            <w:r w:rsidRPr="00B930D1">
              <w:rPr>
                <w:rFonts w:ascii="Arial" w:hAnsi="Arial" w:cs="Arial"/>
                <w:lang w:val="lv-LV"/>
              </w:rPr>
              <w:t xml:space="preserve">Sociālais pedagogs, </w:t>
            </w:r>
          </w:p>
          <w:p w14:paraId="1F8BE4C0" w14:textId="6CB8CEF9" w:rsidR="003C74F7" w:rsidRPr="00B930D1" w:rsidRDefault="003C74F7" w:rsidP="003C74F7">
            <w:pPr>
              <w:spacing w:line="257" w:lineRule="auto"/>
              <w:jc w:val="both"/>
              <w:rPr>
                <w:rFonts w:ascii="Arial" w:hAnsi="Arial" w:cs="Arial"/>
                <w:lang w:val="lv-LV"/>
              </w:rPr>
            </w:pPr>
            <w:r w:rsidRPr="00B930D1">
              <w:rPr>
                <w:rFonts w:ascii="Arial" w:hAnsi="Arial" w:cs="Arial"/>
                <w:lang w:val="lv-LV"/>
              </w:rPr>
              <w:t>pedagogs-karjeras konsultants,</w:t>
            </w:r>
          </w:p>
          <w:p w14:paraId="06DBDA18" w14:textId="75FBD685" w:rsidR="003C74F7" w:rsidRPr="00B930D1" w:rsidRDefault="003C74F7" w:rsidP="003C74F7">
            <w:pPr>
              <w:pStyle w:val="Sarakstarindkopa"/>
              <w:ind w:left="0"/>
              <w:jc w:val="both"/>
              <w:rPr>
                <w:rFonts w:ascii="Arial" w:hAnsi="Arial" w:cs="Arial"/>
                <w:lang w:val="lv-LV"/>
              </w:rPr>
            </w:pPr>
            <w:r w:rsidRPr="00B930D1">
              <w:rPr>
                <w:rFonts w:ascii="Arial" w:hAnsi="Arial" w:cs="Arial"/>
                <w:lang w:val="lv-LV"/>
              </w:rPr>
              <w:t>bibliotekārs.</w:t>
            </w:r>
          </w:p>
        </w:tc>
      </w:tr>
    </w:tbl>
    <w:p w14:paraId="2F8CA858" w14:textId="415CDCCD" w:rsidR="006635D4" w:rsidRPr="00B930D1" w:rsidRDefault="006635D4" w:rsidP="00A903C7">
      <w:pPr>
        <w:spacing w:after="0" w:line="240" w:lineRule="auto"/>
        <w:rPr>
          <w:rFonts w:ascii="Arial" w:hAnsi="Arial" w:cs="Arial"/>
          <w:b/>
          <w:bCs/>
          <w:sz w:val="24"/>
          <w:szCs w:val="24"/>
          <w:lang w:val="lv-LV"/>
        </w:rPr>
      </w:pPr>
    </w:p>
    <w:p w14:paraId="228F6A3C" w14:textId="77777777" w:rsidR="00A903C7" w:rsidRPr="00B930D1" w:rsidRDefault="00A903C7" w:rsidP="00A903C7">
      <w:pPr>
        <w:spacing w:after="0" w:line="240" w:lineRule="auto"/>
        <w:rPr>
          <w:rFonts w:ascii="Arial" w:hAnsi="Arial" w:cs="Arial"/>
          <w:b/>
          <w:bCs/>
          <w:sz w:val="24"/>
          <w:szCs w:val="24"/>
          <w:lang w:val="lv-LV"/>
        </w:rPr>
      </w:pPr>
    </w:p>
    <w:p w14:paraId="3A7FA0CF" w14:textId="6A75D0AA" w:rsidR="1DBE5F4C" w:rsidRPr="00B930D1" w:rsidRDefault="1DBE5F4C" w:rsidP="00185F9F">
      <w:pPr>
        <w:pStyle w:val="Sarakstarindkopa"/>
        <w:numPr>
          <w:ilvl w:val="0"/>
          <w:numId w:val="10"/>
        </w:numPr>
        <w:spacing w:after="0" w:line="240" w:lineRule="auto"/>
        <w:jc w:val="center"/>
        <w:rPr>
          <w:rFonts w:ascii="Arial" w:hAnsi="Arial" w:cs="Arial"/>
          <w:b/>
          <w:bCs/>
          <w:sz w:val="24"/>
          <w:szCs w:val="24"/>
          <w:lang w:val="lv-LV"/>
        </w:rPr>
      </w:pPr>
      <w:r w:rsidRPr="00B930D1">
        <w:rPr>
          <w:rFonts w:ascii="Arial" w:hAnsi="Arial" w:cs="Arial"/>
          <w:b/>
          <w:bCs/>
          <w:sz w:val="24"/>
          <w:szCs w:val="24"/>
          <w:lang w:val="lv-LV"/>
        </w:rPr>
        <w:t>Izglītības iestādes darbības pamatmērķi un prioritātes</w:t>
      </w:r>
    </w:p>
    <w:p w14:paraId="7175A2EA" w14:textId="36C6D672" w:rsidR="1DBE5F4C" w:rsidRPr="00B930D1" w:rsidRDefault="1DBE5F4C" w:rsidP="00A903C7">
      <w:pPr>
        <w:spacing w:after="0" w:line="240" w:lineRule="auto"/>
        <w:rPr>
          <w:rFonts w:ascii="Arial" w:eastAsia="Times New Roman" w:hAnsi="Arial" w:cs="Arial"/>
          <w:sz w:val="24"/>
          <w:szCs w:val="24"/>
          <w:lang w:val="lv-LV"/>
        </w:rPr>
      </w:pPr>
    </w:p>
    <w:p w14:paraId="67EEABB9" w14:textId="7A72A155" w:rsidR="1DBE5F4C" w:rsidRPr="00B930D1" w:rsidRDefault="1DBE5F4C" w:rsidP="00A831AD">
      <w:pPr>
        <w:spacing w:after="0" w:line="240" w:lineRule="auto"/>
        <w:rPr>
          <w:rFonts w:ascii="Arial" w:eastAsia="Times New Roman" w:hAnsi="Arial" w:cs="Arial"/>
          <w:lang w:val="lv-LV"/>
        </w:rPr>
      </w:pPr>
      <w:r w:rsidRPr="00EB375B">
        <w:rPr>
          <w:rFonts w:ascii="Arial" w:eastAsia="Times New Roman" w:hAnsi="Arial" w:cs="Arial"/>
          <w:lang w:val="lv-LV"/>
        </w:rPr>
        <w:t>2.1</w:t>
      </w:r>
      <w:r w:rsidRPr="00B930D1">
        <w:rPr>
          <w:rFonts w:ascii="Arial" w:eastAsia="Times New Roman" w:hAnsi="Arial" w:cs="Arial"/>
          <w:lang w:val="lv-LV"/>
        </w:rPr>
        <w:t xml:space="preserve">. Izglītības iestādes misija – </w:t>
      </w:r>
    </w:p>
    <w:p w14:paraId="7A6EEDD7" w14:textId="136A7A4D" w:rsidR="1DBE5F4C" w:rsidRPr="00B930D1" w:rsidRDefault="68CD60ED" w:rsidP="00185F9F">
      <w:pPr>
        <w:pStyle w:val="Sarakstarindkopa"/>
        <w:numPr>
          <w:ilvl w:val="0"/>
          <w:numId w:val="9"/>
        </w:numPr>
        <w:jc w:val="both"/>
        <w:rPr>
          <w:rFonts w:ascii="Arial" w:eastAsia="Times New Roman" w:hAnsi="Arial" w:cs="Arial"/>
          <w:lang w:val="lv-LV"/>
        </w:rPr>
      </w:pPr>
      <w:r w:rsidRPr="00B930D1">
        <w:rPr>
          <w:rFonts w:ascii="Arial" w:eastAsia="Times New Roman" w:hAnsi="Arial" w:cs="Arial"/>
          <w:lang w:val="lv-LV"/>
        </w:rPr>
        <w:t>Veidot VT par reģiona ekonomikas, intelektuālā kapitāla, personības izaugsmes un profesionālās izglītības inovāciju resursu centru, sagatavojot, piesaistot un noturot dažādus pasaules līmeņa talantus Vidzemes reģionā.</w:t>
      </w:r>
    </w:p>
    <w:p w14:paraId="335E8E21" w14:textId="39905688" w:rsidR="1DBE5F4C" w:rsidRPr="00B930D1" w:rsidRDefault="1DBE5F4C" w:rsidP="00A831AD">
      <w:pPr>
        <w:jc w:val="both"/>
        <w:rPr>
          <w:rFonts w:ascii="Arial" w:eastAsia="Times New Roman" w:hAnsi="Arial" w:cs="Arial"/>
          <w:lang w:val="lv-LV"/>
        </w:rPr>
      </w:pPr>
      <w:r w:rsidRPr="00EB375B">
        <w:rPr>
          <w:rFonts w:ascii="Arial" w:eastAsia="Times New Roman" w:hAnsi="Arial" w:cs="Arial"/>
          <w:lang w:val="lv-LV"/>
        </w:rPr>
        <w:t xml:space="preserve"> 2.2</w:t>
      </w:r>
      <w:r w:rsidRPr="00B930D1">
        <w:rPr>
          <w:rFonts w:ascii="Arial" w:eastAsia="Times New Roman" w:hAnsi="Arial" w:cs="Arial"/>
          <w:lang w:val="lv-LV"/>
        </w:rPr>
        <w:t xml:space="preserve">. Izglītības iestādes vīzija  par izglītojamo –  </w:t>
      </w:r>
    </w:p>
    <w:p w14:paraId="12A32CF0" w14:textId="7DD82BE0" w:rsidR="1DBE5F4C" w:rsidRPr="00B930D1" w:rsidRDefault="68CD60ED" w:rsidP="00185F9F">
      <w:pPr>
        <w:pStyle w:val="Sarakstarindkopa"/>
        <w:numPr>
          <w:ilvl w:val="0"/>
          <w:numId w:val="8"/>
        </w:numPr>
        <w:jc w:val="both"/>
        <w:rPr>
          <w:rFonts w:ascii="Arial" w:eastAsia="Times New Roman" w:hAnsi="Arial" w:cs="Arial"/>
          <w:lang w:val="lv-LV"/>
        </w:rPr>
      </w:pPr>
      <w:r w:rsidRPr="00B930D1">
        <w:rPr>
          <w:rFonts w:ascii="Arial" w:eastAsia="Times New Roman" w:hAnsi="Arial" w:cs="Arial"/>
          <w:lang w:val="lv-LV"/>
        </w:rPr>
        <w:t>Kļūt par  Eiropā atpazīstamu un Vidzemē spēcīgāko profesionālās izglītības inovāciju resursu centru, kas sadarbībā ar industriju, īsteno profesionālo izglītību visām sabiedrības grupām.</w:t>
      </w:r>
    </w:p>
    <w:p w14:paraId="304B3B95" w14:textId="15286CAE" w:rsidR="1DBE5F4C" w:rsidRPr="00B930D1" w:rsidRDefault="1DBE5F4C" w:rsidP="00A831AD">
      <w:pPr>
        <w:rPr>
          <w:rFonts w:ascii="Arial" w:eastAsia="Times New Roman" w:hAnsi="Arial" w:cs="Arial"/>
          <w:lang w:val="lv-LV"/>
        </w:rPr>
      </w:pPr>
      <w:r w:rsidRPr="00B930D1">
        <w:rPr>
          <w:rFonts w:ascii="Arial" w:eastAsia="Times New Roman" w:hAnsi="Arial" w:cs="Arial"/>
          <w:lang w:val="lv-LV"/>
        </w:rPr>
        <w:t xml:space="preserve">2.3. Izglītības iestādes vērtības </w:t>
      </w:r>
      <w:proofErr w:type="spellStart"/>
      <w:r w:rsidRPr="00B930D1">
        <w:rPr>
          <w:rFonts w:ascii="Arial" w:eastAsia="Times New Roman" w:hAnsi="Arial" w:cs="Arial"/>
          <w:lang w:val="lv-LV"/>
        </w:rPr>
        <w:t>cilvēkcentrētā</w:t>
      </w:r>
      <w:proofErr w:type="spellEnd"/>
      <w:r w:rsidRPr="00B930D1">
        <w:rPr>
          <w:rFonts w:ascii="Arial" w:eastAsia="Times New Roman" w:hAnsi="Arial" w:cs="Arial"/>
          <w:lang w:val="lv-LV"/>
        </w:rPr>
        <w:t xml:space="preserve"> veidā –  </w:t>
      </w:r>
    </w:p>
    <w:p w14:paraId="42D57B22" w14:textId="02B5AB2C" w:rsidR="1DBE5F4C" w:rsidRPr="00B930D1" w:rsidRDefault="68CD60ED" w:rsidP="00185F9F">
      <w:pPr>
        <w:pStyle w:val="Sarakstarindkopa"/>
        <w:numPr>
          <w:ilvl w:val="0"/>
          <w:numId w:val="7"/>
        </w:numPr>
        <w:jc w:val="both"/>
        <w:rPr>
          <w:rFonts w:ascii="Arial" w:eastAsia="Times New Roman" w:hAnsi="Arial" w:cs="Arial"/>
          <w:lang w:val="lv-LV"/>
        </w:rPr>
      </w:pPr>
      <w:r w:rsidRPr="00B930D1">
        <w:rPr>
          <w:rFonts w:ascii="Arial" w:eastAsia="Times New Roman" w:hAnsi="Arial" w:cs="Arial"/>
          <w:b/>
          <w:bCs/>
          <w:lang w:val="lv-LV"/>
        </w:rPr>
        <w:t>Kompetence</w:t>
      </w:r>
      <w:r w:rsidRPr="00B930D1">
        <w:rPr>
          <w:rFonts w:ascii="Arial" w:eastAsia="Times New Roman" w:hAnsi="Arial" w:cs="Arial"/>
          <w:lang w:val="lv-LV"/>
        </w:rPr>
        <w:t xml:space="preserve"> – augsts kompetences līmenis gan izglītības kvalitātes ziņā, gan spējās, kas jānodod izglītojamajiem. Zinoši, profesionāli, uz izcilību orientēti pedagogi, zinātkāri, atvērti un sasniegumiem orientēti izglītojamie.</w:t>
      </w:r>
    </w:p>
    <w:p w14:paraId="7EDA2587" w14:textId="3D4FDEE1" w:rsidR="1DBE5F4C" w:rsidRPr="00B930D1" w:rsidRDefault="68CD60ED" w:rsidP="00185F9F">
      <w:pPr>
        <w:pStyle w:val="Sarakstarindkopa"/>
        <w:numPr>
          <w:ilvl w:val="0"/>
          <w:numId w:val="7"/>
        </w:numPr>
        <w:jc w:val="both"/>
        <w:rPr>
          <w:rFonts w:ascii="Arial" w:eastAsia="Times New Roman" w:hAnsi="Arial" w:cs="Arial"/>
          <w:lang w:val="lv-LV"/>
        </w:rPr>
      </w:pPr>
      <w:r w:rsidRPr="00B930D1">
        <w:rPr>
          <w:rFonts w:ascii="Arial" w:eastAsia="Times New Roman" w:hAnsi="Arial" w:cs="Arial"/>
          <w:b/>
          <w:bCs/>
          <w:lang w:val="lv-LV"/>
        </w:rPr>
        <w:t>Mērķtiecība</w:t>
      </w:r>
      <w:r w:rsidRPr="00B930D1">
        <w:rPr>
          <w:rFonts w:ascii="Arial" w:eastAsia="Times New Roman" w:hAnsi="Arial" w:cs="Arial"/>
          <w:lang w:val="lv-LV"/>
        </w:rPr>
        <w:t xml:space="preserve"> – mērķtiecīgas specialitātes vai izglītības tematiskās jomas izvēle, cītīgs darbs, savu prasmju attīstība un rezultatīvs darbs gan izglītojamajiem, gan pedagogiem un pārējiem darbiniekiem.</w:t>
      </w:r>
    </w:p>
    <w:p w14:paraId="58E47263" w14:textId="30EC3A8A" w:rsidR="006B07BD" w:rsidRDefault="68CD60ED" w:rsidP="00C6523A">
      <w:pPr>
        <w:pStyle w:val="Sarakstarindkopa"/>
        <w:numPr>
          <w:ilvl w:val="0"/>
          <w:numId w:val="7"/>
        </w:numPr>
        <w:jc w:val="both"/>
        <w:rPr>
          <w:rFonts w:ascii="Arial" w:eastAsia="Times New Roman" w:hAnsi="Arial" w:cs="Arial"/>
          <w:lang w:val="lv-LV"/>
        </w:rPr>
      </w:pPr>
      <w:r w:rsidRPr="00B930D1">
        <w:rPr>
          <w:rFonts w:ascii="Arial" w:eastAsia="Times New Roman" w:hAnsi="Arial" w:cs="Arial"/>
          <w:b/>
          <w:bCs/>
          <w:lang w:val="lv-LV"/>
        </w:rPr>
        <w:t xml:space="preserve">Mūsdienīgums </w:t>
      </w:r>
      <w:r w:rsidRPr="00B930D1">
        <w:rPr>
          <w:rFonts w:ascii="Arial" w:eastAsia="Times New Roman" w:hAnsi="Arial" w:cs="Arial"/>
          <w:lang w:val="lv-LV"/>
        </w:rPr>
        <w:t>– visaugstākā prioritāte mūsdienīgiem, inovatīviem risinājumiem, metodēm un pieejām visos līmeņos, progresīvās domāšanas attīstīšana, jauniešus uzrunājoša vizuālā identitāte.</w:t>
      </w:r>
    </w:p>
    <w:p w14:paraId="5DD78A94" w14:textId="2920CBFC" w:rsidR="00704554" w:rsidRPr="006B07BD" w:rsidRDefault="006B07BD" w:rsidP="006B07BD">
      <w:pPr>
        <w:rPr>
          <w:rFonts w:ascii="Arial" w:eastAsia="Times New Roman" w:hAnsi="Arial" w:cs="Arial"/>
          <w:lang w:val="lv-LV"/>
        </w:rPr>
      </w:pPr>
      <w:r>
        <w:rPr>
          <w:rFonts w:ascii="Arial" w:eastAsia="Times New Roman" w:hAnsi="Arial" w:cs="Arial"/>
          <w:lang w:val="lv-LV"/>
        </w:rPr>
        <w:br w:type="page"/>
      </w:r>
    </w:p>
    <w:p w14:paraId="243BAD13" w14:textId="1D6661CD" w:rsidR="0020461B" w:rsidRPr="00620F44" w:rsidRDefault="68CD60ED" w:rsidP="68CD60ED">
      <w:pPr>
        <w:spacing w:after="0" w:line="240" w:lineRule="auto"/>
        <w:rPr>
          <w:rFonts w:ascii="Arial" w:hAnsi="Arial" w:cs="Arial"/>
          <w:lang w:val="lv-LV"/>
        </w:rPr>
      </w:pPr>
      <w:r w:rsidRPr="00620F44">
        <w:rPr>
          <w:rFonts w:ascii="Arial" w:hAnsi="Arial" w:cs="Arial"/>
          <w:lang w:val="lv-LV"/>
        </w:rPr>
        <w:lastRenderedPageBreak/>
        <w:t>2.4.   202</w:t>
      </w:r>
      <w:r w:rsidR="00B6601A" w:rsidRPr="00620F44">
        <w:rPr>
          <w:rFonts w:ascii="Arial" w:hAnsi="Arial" w:cs="Arial"/>
          <w:lang w:val="lv-LV"/>
        </w:rPr>
        <w:t>2</w:t>
      </w:r>
      <w:r w:rsidRPr="00620F44">
        <w:rPr>
          <w:rFonts w:ascii="Arial" w:hAnsi="Arial" w:cs="Arial"/>
          <w:lang w:val="lv-LV"/>
        </w:rPr>
        <w:t>./202</w:t>
      </w:r>
      <w:r w:rsidR="00B6601A" w:rsidRPr="00620F44">
        <w:rPr>
          <w:rFonts w:ascii="Arial" w:hAnsi="Arial" w:cs="Arial"/>
          <w:lang w:val="lv-LV"/>
        </w:rPr>
        <w:t>3</w:t>
      </w:r>
      <w:r w:rsidRPr="00620F44">
        <w:rPr>
          <w:rFonts w:ascii="Arial" w:hAnsi="Arial" w:cs="Arial"/>
          <w:lang w:val="lv-LV"/>
        </w:rPr>
        <w:t>. mācību gada darba prioritātes un sasniegtie rezultāti</w:t>
      </w:r>
    </w:p>
    <w:p w14:paraId="7BC2B801" w14:textId="781A09F4" w:rsidR="007A1438" w:rsidRPr="00620F44" w:rsidRDefault="007A1438" w:rsidP="68CD60ED">
      <w:pPr>
        <w:spacing w:after="0" w:line="240" w:lineRule="auto"/>
        <w:rPr>
          <w:rFonts w:ascii="Arial" w:hAnsi="Arial" w:cs="Arial"/>
          <w:lang w:val="lv-LV"/>
        </w:rPr>
      </w:pPr>
    </w:p>
    <w:tbl>
      <w:tblPr>
        <w:tblStyle w:val="Reatabula"/>
        <w:tblW w:w="8783" w:type="dxa"/>
        <w:tblInd w:w="426" w:type="dxa"/>
        <w:tblLook w:val="04A0" w:firstRow="1" w:lastRow="0" w:firstColumn="1" w:lastColumn="0" w:noHBand="0" w:noVBand="1"/>
      </w:tblPr>
      <w:tblGrid>
        <w:gridCol w:w="2565"/>
        <w:gridCol w:w="3585"/>
        <w:gridCol w:w="2633"/>
      </w:tblGrid>
      <w:tr w:rsidR="007A1438" w:rsidRPr="007B4910" w14:paraId="0291FEAC" w14:textId="77777777" w:rsidTr="00A8237D">
        <w:tc>
          <w:tcPr>
            <w:tcW w:w="2565" w:type="dxa"/>
            <w:shd w:val="clear" w:color="auto" w:fill="auto"/>
          </w:tcPr>
          <w:p w14:paraId="102F390D" w14:textId="77777777" w:rsidR="007A1438" w:rsidRPr="009D343C" w:rsidRDefault="007A1438" w:rsidP="00D16E9A">
            <w:pPr>
              <w:pStyle w:val="Sarakstarindkopa"/>
              <w:ind w:left="0"/>
              <w:jc w:val="center"/>
              <w:rPr>
                <w:rFonts w:ascii="Arial" w:hAnsi="Arial" w:cs="Arial"/>
                <w:lang w:val="lv-LV"/>
              </w:rPr>
            </w:pPr>
            <w:r w:rsidRPr="009D343C">
              <w:rPr>
                <w:rFonts w:ascii="Arial" w:hAnsi="Arial" w:cs="Arial"/>
                <w:lang w:val="lv-LV"/>
              </w:rPr>
              <w:t>Prioritāte</w:t>
            </w:r>
          </w:p>
        </w:tc>
        <w:tc>
          <w:tcPr>
            <w:tcW w:w="3585" w:type="dxa"/>
            <w:shd w:val="clear" w:color="auto" w:fill="auto"/>
          </w:tcPr>
          <w:p w14:paraId="7EAC6503" w14:textId="77777777" w:rsidR="007A1438" w:rsidRPr="009D343C" w:rsidRDefault="007A1438" w:rsidP="00D16E9A">
            <w:pPr>
              <w:pStyle w:val="Sarakstarindkopa"/>
              <w:ind w:left="0"/>
              <w:jc w:val="center"/>
              <w:rPr>
                <w:rFonts w:ascii="Arial" w:hAnsi="Arial" w:cs="Arial"/>
                <w:lang w:val="lv-LV"/>
              </w:rPr>
            </w:pPr>
            <w:r w:rsidRPr="009D343C">
              <w:rPr>
                <w:rFonts w:ascii="Arial" w:hAnsi="Arial" w:cs="Arial"/>
                <w:lang w:val="lv-LV"/>
              </w:rPr>
              <w:t>Sasniedzamie rezultāti kvantitatīvi un kvalitatīvi</w:t>
            </w:r>
          </w:p>
        </w:tc>
        <w:tc>
          <w:tcPr>
            <w:tcW w:w="2633" w:type="dxa"/>
            <w:shd w:val="clear" w:color="auto" w:fill="auto"/>
          </w:tcPr>
          <w:p w14:paraId="0F6C2EB3" w14:textId="77777777" w:rsidR="007A1438" w:rsidRPr="009D343C" w:rsidRDefault="007A1438" w:rsidP="00D16E9A">
            <w:pPr>
              <w:pStyle w:val="Sarakstarindkopa"/>
              <w:ind w:left="0"/>
              <w:jc w:val="center"/>
              <w:rPr>
                <w:rFonts w:ascii="Arial" w:hAnsi="Arial" w:cs="Arial"/>
                <w:lang w:val="lv-LV"/>
              </w:rPr>
            </w:pPr>
            <w:r w:rsidRPr="009D343C">
              <w:rPr>
                <w:rFonts w:ascii="Arial" w:hAnsi="Arial" w:cs="Arial"/>
                <w:lang w:val="lv-LV"/>
              </w:rPr>
              <w:t>Norāde par uzdevumu izpildi (Sasniegts/daļēji sasniegts/ Nav sasniegts) un komentārs</w:t>
            </w:r>
          </w:p>
          <w:p w14:paraId="36AC1442" w14:textId="7AA462B8" w:rsidR="00475334" w:rsidRPr="009D343C" w:rsidRDefault="00475334" w:rsidP="00D16E9A">
            <w:pPr>
              <w:pStyle w:val="Sarakstarindkopa"/>
              <w:ind w:left="0"/>
              <w:jc w:val="center"/>
              <w:rPr>
                <w:rFonts w:ascii="Arial" w:hAnsi="Arial" w:cs="Arial"/>
                <w:lang w:val="lv-LV"/>
              </w:rPr>
            </w:pPr>
          </w:p>
        </w:tc>
      </w:tr>
      <w:tr w:rsidR="008A1897" w:rsidRPr="007B4910" w14:paraId="35321A33" w14:textId="77777777" w:rsidTr="00475334">
        <w:tc>
          <w:tcPr>
            <w:tcW w:w="8783" w:type="dxa"/>
            <w:gridSpan w:val="3"/>
            <w:shd w:val="clear" w:color="auto" w:fill="auto"/>
            <w:vAlign w:val="center"/>
          </w:tcPr>
          <w:p w14:paraId="67A7F12B" w14:textId="30DBEA5F" w:rsidR="008A1897" w:rsidRPr="00620F44" w:rsidRDefault="008A1897" w:rsidP="00185F9F">
            <w:pPr>
              <w:pStyle w:val="Sarakstarindkopa"/>
              <w:numPr>
                <w:ilvl w:val="0"/>
                <w:numId w:val="21"/>
              </w:numPr>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Profesionālās izglītības kvalitātes uzlabošana un izglītojamo skaita kāpināšana.</w:t>
            </w:r>
          </w:p>
          <w:p w14:paraId="60443F02" w14:textId="3D685C41" w:rsidR="00475334" w:rsidRPr="00620F44" w:rsidRDefault="00475334" w:rsidP="00475334">
            <w:pPr>
              <w:pStyle w:val="Sarakstarindkopa"/>
              <w:jc w:val="center"/>
              <w:rPr>
                <w:rFonts w:ascii="Arial" w:hAnsi="Arial" w:cs="Arial"/>
                <w:sz w:val="24"/>
                <w:szCs w:val="24"/>
                <w:lang w:val="lv-LV"/>
              </w:rPr>
            </w:pPr>
          </w:p>
        </w:tc>
      </w:tr>
      <w:tr w:rsidR="007A1438" w:rsidRPr="007B4910" w14:paraId="0B2B861A" w14:textId="77777777" w:rsidTr="00A8237D">
        <w:tc>
          <w:tcPr>
            <w:tcW w:w="2565" w:type="dxa"/>
            <w:shd w:val="clear" w:color="auto" w:fill="auto"/>
          </w:tcPr>
          <w:p w14:paraId="245F842D" w14:textId="0EC745C8" w:rsidR="008A1897" w:rsidRPr="00620F44" w:rsidRDefault="00E76278" w:rsidP="008A1897">
            <w:pPr>
              <w:spacing w:line="257" w:lineRule="auto"/>
              <w:jc w:val="both"/>
              <w:rPr>
                <w:rFonts w:ascii="Arial" w:hAnsi="Arial" w:cs="Arial"/>
                <w:lang w:val="lv-LV"/>
              </w:rPr>
            </w:pPr>
            <w:r w:rsidRPr="00620F44">
              <w:rPr>
                <w:rFonts w:ascii="Arial" w:eastAsia="Times New Roman" w:hAnsi="Arial" w:cs="Arial"/>
                <w:lang w:val="lv-LV"/>
              </w:rPr>
              <w:t>1.</w:t>
            </w:r>
            <w:r w:rsidR="008A1897" w:rsidRPr="00620F44">
              <w:rPr>
                <w:rFonts w:ascii="Arial" w:eastAsia="Times New Roman" w:hAnsi="Arial" w:cs="Arial"/>
                <w:lang w:val="lv-LV"/>
              </w:rPr>
              <w:t>1. Izglītojamo skaita palielinājums par 5%.</w:t>
            </w:r>
          </w:p>
          <w:p w14:paraId="35E3C608" w14:textId="75F15179" w:rsidR="007A1438" w:rsidRPr="00620F44" w:rsidRDefault="007A1438" w:rsidP="00401F0E">
            <w:pPr>
              <w:spacing w:line="257" w:lineRule="auto"/>
              <w:jc w:val="both"/>
              <w:rPr>
                <w:rFonts w:ascii="Arial" w:hAnsi="Arial" w:cs="Arial"/>
                <w:lang w:val="lv-LV"/>
              </w:rPr>
            </w:pPr>
          </w:p>
        </w:tc>
        <w:tc>
          <w:tcPr>
            <w:tcW w:w="3585" w:type="dxa"/>
            <w:shd w:val="clear" w:color="auto" w:fill="auto"/>
          </w:tcPr>
          <w:p w14:paraId="6409F316" w14:textId="1D1110E9" w:rsidR="007A1438" w:rsidRPr="00620F44" w:rsidRDefault="008A1897" w:rsidP="00401F0E">
            <w:pPr>
              <w:spacing w:line="257" w:lineRule="auto"/>
              <w:jc w:val="both"/>
              <w:rPr>
                <w:rFonts w:ascii="Arial" w:hAnsi="Arial" w:cs="Arial"/>
                <w:lang w:val="lv-LV"/>
              </w:rPr>
            </w:pPr>
            <w:r w:rsidRPr="00620F44">
              <w:rPr>
                <w:rFonts w:ascii="Arial" w:hAnsi="Arial" w:cs="Arial"/>
                <w:lang w:val="lv-LV"/>
              </w:rPr>
              <w:t>Izglītojamo skaits, salīdzinot ar 2021./2022.m.g.</w:t>
            </w:r>
            <w:r w:rsidR="005B5F2D" w:rsidRPr="00620F44">
              <w:rPr>
                <w:rFonts w:ascii="Arial" w:hAnsi="Arial" w:cs="Arial"/>
                <w:lang w:val="lv-LV"/>
              </w:rPr>
              <w:t xml:space="preserve">, </w:t>
            </w:r>
            <w:r w:rsidRPr="00620F44">
              <w:rPr>
                <w:rFonts w:ascii="Arial" w:hAnsi="Arial" w:cs="Arial"/>
                <w:lang w:val="lv-LV"/>
              </w:rPr>
              <w:t xml:space="preserve">nav palielinājies. Nav uzņemti izglītojamie 2 kvalifikācijās – </w:t>
            </w:r>
            <w:proofErr w:type="spellStart"/>
            <w:r w:rsidRPr="00620F44">
              <w:rPr>
                <w:rFonts w:ascii="Arial" w:hAnsi="Arial" w:cs="Arial"/>
                <w:lang w:val="lv-LV"/>
              </w:rPr>
              <w:t>programmvadības</w:t>
            </w:r>
            <w:proofErr w:type="spellEnd"/>
            <w:r w:rsidRPr="00620F44">
              <w:rPr>
                <w:rFonts w:ascii="Arial" w:hAnsi="Arial" w:cs="Arial"/>
                <w:lang w:val="lv-LV"/>
              </w:rPr>
              <w:t xml:space="preserve"> metālapstrādes darbgaldu iestatītāj</w:t>
            </w:r>
            <w:r w:rsidR="005B5F2D" w:rsidRPr="00620F44">
              <w:rPr>
                <w:rFonts w:ascii="Arial" w:hAnsi="Arial" w:cs="Arial"/>
                <w:lang w:val="lv-LV"/>
              </w:rPr>
              <w:t>s</w:t>
            </w:r>
            <w:r w:rsidRPr="00620F44">
              <w:rPr>
                <w:rFonts w:ascii="Arial" w:hAnsi="Arial" w:cs="Arial"/>
                <w:lang w:val="lv-LV"/>
              </w:rPr>
              <w:t xml:space="preserve"> un rūpniecisko iekārtu mehāniķis</w:t>
            </w:r>
            <w:r w:rsidR="005B5F2D" w:rsidRPr="00620F44">
              <w:rPr>
                <w:rFonts w:ascii="Arial" w:hAnsi="Arial" w:cs="Arial"/>
                <w:lang w:val="lv-LV"/>
              </w:rPr>
              <w:t>.</w:t>
            </w:r>
          </w:p>
        </w:tc>
        <w:tc>
          <w:tcPr>
            <w:tcW w:w="2633" w:type="dxa"/>
            <w:shd w:val="clear" w:color="auto" w:fill="auto"/>
          </w:tcPr>
          <w:p w14:paraId="6820EB86" w14:textId="3F8324D0" w:rsidR="008A1897" w:rsidRPr="00620F44" w:rsidRDefault="008A1897" w:rsidP="008A1897">
            <w:pPr>
              <w:pStyle w:val="Sarakstarindkopa"/>
              <w:ind w:left="-24"/>
              <w:jc w:val="center"/>
              <w:rPr>
                <w:rFonts w:ascii="Arial" w:hAnsi="Arial" w:cs="Arial"/>
                <w:lang w:val="lv-LV"/>
              </w:rPr>
            </w:pPr>
            <w:r w:rsidRPr="00620F44">
              <w:rPr>
                <w:rFonts w:ascii="Arial" w:hAnsi="Arial" w:cs="Arial"/>
                <w:lang w:val="lv-LV"/>
              </w:rPr>
              <w:t>Nav sasniegts</w:t>
            </w:r>
          </w:p>
          <w:p w14:paraId="0FB686D5" w14:textId="77777777" w:rsidR="008A1897" w:rsidRPr="00620F44" w:rsidRDefault="008A1897" w:rsidP="008A1897">
            <w:pPr>
              <w:pStyle w:val="Sarakstarindkopa"/>
              <w:ind w:left="-24"/>
              <w:jc w:val="center"/>
              <w:rPr>
                <w:rFonts w:ascii="Arial" w:hAnsi="Arial" w:cs="Arial"/>
                <w:highlight w:val="yellow"/>
                <w:lang w:val="lv-LV"/>
              </w:rPr>
            </w:pPr>
            <w:r w:rsidRPr="00620F44">
              <w:rPr>
                <w:rFonts w:ascii="Arial" w:eastAsia="Times New Roman" w:hAnsi="Arial" w:cs="Arial"/>
                <w:color w:val="000000" w:themeColor="text1"/>
                <w:lang w:val="lv-LV"/>
              </w:rPr>
              <w:t>Stingrāki uzņemšanas nosacījumi un nesekmīgo izglītojamo nepārcelšana uz nākošo kursu.</w:t>
            </w:r>
          </w:p>
          <w:p w14:paraId="2528223F" w14:textId="77777777" w:rsidR="008A1897" w:rsidRPr="00620F44" w:rsidRDefault="008A1897" w:rsidP="008A1897">
            <w:pPr>
              <w:pStyle w:val="Sarakstarindkopa"/>
              <w:ind w:left="-24"/>
              <w:jc w:val="center"/>
              <w:rPr>
                <w:rFonts w:ascii="Arial" w:hAnsi="Arial" w:cs="Arial"/>
                <w:lang w:val="lv-LV"/>
              </w:rPr>
            </w:pPr>
          </w:p>
          <w:p w14:paraId="6CBF8A5A" w14:textId="5C052412" w:rsidR="007A1438" w:rsidRPr="00620F44" w:rsidRDefault="007A1438" w:rsidP="008009D3">
            <w:pPr>
              <w:pStyle w:val="Sarakstarindkopa"/>
              <w:ind w:left="-24"/>
              <w:jc w:val="center"/>
              <w:rPr>
                <w:rFonts w:ascii="Arial" w:hAnsi="Arial" w:cs="Arial"/>
                <w:highlight w:val="yellow"/>
                <w:lang w:val="lv-LV"/>
              </w:rPr>
            </w:pPr>
          </w:p>
        </w:tc>
      </w:tr>
      <w:tr w:rsidR="00631FCA" w:rsidRPr="00620F44" w14:paraId="536D79A5" w14:textId="77777777" w:rsidTr="00A8237D">
        <w:tc>
          <w:tcPr>
            <w:tcW w:w="2565" w:type="dxa"/>
            <w:shd w:val="clear" w:color="auto" w:fill="auto"/>
          </w:tcPr>
          <w:p w14:paraId="2A52A0BC" w14:textId="528461BA" w:rsidR="00631FCA" w:rsidRPr="00620F44" w:rsidRDefault="00E76278" w:rsidP="00631FCA">
            <w:pPr>
              <w:spacing w:line="257" w:lineRule="auto"/>
              <w:jc w:val="both"/>
              <w:rPr>
                <w:rFonts w:ascii="Arial" w:hAnsi="Arial" w:cs="Arial"/>
                <w:lang w:val="lv-LV"/>
              </w:rPr>
            </w:pPr>
            <w:r w:rsidRPr="00620F44">
              <w:rPr>
                <w:rFonts w:ascii="Arial" w:eastAsia="Times New Roman" w:hAnsi="Arial" w:cs="Arial"/>
                <w:lang w:val="lv-LV"/>
              </w:rPr>
              <w:t>1.</w:t>
            </w:r>
            <w:r w:rsidR="00631FCA" w:rsidRPr="00620F44">
              <w:rPr>
                <w:rFonts w:ascii="Arial" w:eastAsia="Times New Roman" w:hAnsi="Arial" w:cs="Arial"/>
                <w:lang w:val="lv-LV"/>
              </w:rPr>
              <w:t xml:space="preserve">2. Talantīgo audzēkņu skaita pieaugums – 5% no kopējā izglītojamo skaita. </w:t>
            </w:r>
          </w:p>
          <w:p w14:paraId="493F8707" w14:textId="77777777" w:rsidR="00631FCA" w:rsidRPr="00620F44" w:rsidRDefault="00631FCA" w:rsidP="00631FCA">
            <w:pPr>
              <w:spacing w:line="257" w:lineRule="auto"/>
              <w:jc w:val="both"/>
              <w:rPr>
                <w:rFonts w:ascii="Arial" w:hAnsi="Arial" w:cs="Arial"/>
                <w:lang w:val="lv-LV"/>
              </w:rPr>
            </w:pPr>
          </w:p>
        </w:tc>
        <w:tc>
          <w:tcPr>
            <w:tcW w:w="3585" w:type="dxa"/>
            <w:shd w:val="clear" w:color="auto" w:fill="auto"/>
          </w:tcPr>
          <w:p w14:paraId="252BE9F7" w14:textId="04E96F84" w:rsidR="00631FCA" w:rsidRPr="00620F44" w:rsidRDefault="00631FCA" w:rsidP="00631FCA">
            <w:pPr>
              <w:spacing w:line="257" w:lineRule="auto"/>
              <w:jc w:val="both"/>
              <w:rPr>
                <w:rFonts w:ascii="Arial" w:hAnsi="Arial" w:cs="Arial"/>
                <w:lang w:val="lv-LV"/>
              </w:rPr>
            </w:pPr>
            <w:r w:rsidRPr="00620F44">
              <w:rPr>
                <w:rFonts w:ascii="Arial" w:eastAsia="Times New Roman" w:hAnsi="Arial" w:cs="Arial"/>
                <w:color w:val="000000" w:themeColor="text1"/>
                <w:lang w:val="lv-LV"/>
              </w:rPr>
              <w:t>Vairāk nekā 114 (~18,7%) izglītojamo mācību gada laikā piedalījušies dažādos profesionālajos konkursos, hakatonos, Skolēnu mācību uzņēmumos, olimpiādēs un sporta sacensībās.</w:t>
            </w:r>
          </w:p>
        </w:tc>
        <w:tc>
          <w:tcPr>
            <w:tcW w:w="2633" w:type="dxa"/>
            <w:shd w:val="clear" w:color="auto" w:fill="auto"/>
          </w:tcPr>
          <w:p w14:paraId="20BB7B14" w14:textId="561FA895" w:rsidR="00631FCA" w:rsidRPr="00620F44" w:rsidRDefault="00455A14" w:rsidP="00631FCA">
            <w:pPr>
              <w:pStyle w:val="Sarakstarindkopa"/>
              <w:ind w:left="-24"/>
              <w:jc w:val="center"/>
              <w:rPr>
                <w:rFonts w:ascii="Arial" w:hAnsi="Arial" w:cs="Arial"/>
                <w:highlight w:val="yellow"/>
                <w:lang w:val="lv-LV"/>
              </w:rPr>
            </w:pPr>
            <w:r w:rsidRPr="00620F44">
              <w:rPr>
                <w:rFonts w:ascii="Arial" w:hAnsi="Arial" w:cs="Arial"/>
                <w:lang w:val="lv-LV"/>
              </w:rPr>
              <w:t>Sasniegts</w:t>
            </w:r>
          </w:p>
        </w:tc>
      </w:tr>
      <w:tr w:rsidR="00631FCA" w:rsidRPr="00620F44" w14:paraId="57C1EC98" w14:textId="77777777" w:rsidTr="00A8237D">
        <w:tc>
          <w:tcPr>
            <w:tcW w:w="2565" w:type="dxa"/>
            <w:shd w:val="clear" w:color="auto" w:fill="auto"/>
          </w:tcPr>
          <w:p w14:paraId="7ECBCC35" w14:textId="6A243DB8" w:rsidR="00631FCA" w:rsidRPr="00620F44" w:rsidRDefault="00E76278" w:rsidP="00631FCA">
            <w:pPr>
              <w:spacing w:line="257" w:lineRule="auto"/>
              <w:jc w:val="both"/>
              <w:rPr>
                <w:rFonts w:ascii="Arial" w:hAnsi="Arial" w:cs="Arial"/>
                <w:lang w:val="lv-LV"/>
              </w:rPr>
            </w:pPr>
            <w:r w:rsidRPr="00620F44">
              <w:rPr>
                <w:rFonts w:ascii="Arial" w:eastAsia="Times New Roman" w:hAnsi="Arial" w:cs="Arial"/>
                <w:lang w:val="lv-LV"/>
              </w:rPr>
              <w:t>1.</w:t>
            </w:r>
            <w:r w:rsidR="00D6456E" w:rsidRPr="00620F44">
              <w:rPr>
                <w:rFonts w:ascii="Arial" w:eastAsia="Times New Roman" w:hAnsi="Arial" w:cs="Arial"/>
                <w:lang w:val="lv-LV"/>
              </w:rPr>
              <w:t>3. Darba tirgū iesaistīto absolventu skaita palielinājums.</w:t>
            </w:r>
          </w:p>
        </w:tc>
        <w:tc>
          <w:tcPr>
            <w:tcW w:w="3585" w:type="dxa"/>
            <w:shd w:val="clear" w:color="auto" w:fill="auto"/>
          </w:tcPr>
          <w:p w14:paraId="5F1D25DE" w14:textId="77777777" w:rsidR="00631FCA" w:rsidRPr="00620F44" w:rsidRDefault="009D779D" w:rsidP="00631FCA">
            <w:pPr>
              <w:spacing w:line="257" w:lineRule="auto"/>
              <w:jc w:val="both"/>
              <w:rPr>
                <w:rFonts w:ascii="Arial" w:eastAsia="Times New Roman" w:hAnsi="Arial" w:cs="Arial"/>
                <w:lang w:val="lv-LV"/>
              </w:rPr>
            </w:pPr>
            <w:r w:rsidRPr="00620F44">
              <w:rPr>
                <w:rFonts w:ascii="Arial" w:eastAsia="Times New Roman" w:hAnsi="Arial" w:cs="Arial"/>
                <w:lang w:val="lv-LV"/>
              </w:rPr>
              <w:t xml:space="preserve">2021./2022.m.g. darba tirgū bija iesaistīti </w:t>
            </w:r>
            <w:r w:rsidR="00726892" w:rsidRPr="00620F44">
              <w:rPr>
                <w:rFonts w:ascii="Arial" w:eastAsia="Times New Roman" w:hAnsi="Arial" w:cs="Arial"/>
                <w:lang w:val="lv-LV"/>
              </w:rPr>
              <w:t>45</w:t>
            </w:r>
            <w:r w:rsidRPr="00620F44">
              <w:rPr>
                <w:rFonts w:ascii="Arial" w:eastAsia="Times New Roman" w:hAnsi="Arial" w:cs="Arial"/>
                <w:lang w:val="lv-LV"/>
              </w:rPr>
              <w:t>% absolventu</w:t>
            </w:r>
            <w:r w:rsidR="00726892" w:rsidRPr="00620F44">
              <w:rPr>
                <w:rFonts w:ascii="Arial" w:eastAsia="Times New Roman" w:hAnsi="Arial" w:cs="Arial"/>
                <w:lang w:val="lv-LV"/>
              </w:rPr>
              <w:t xml:space="preserve">, t.sk. pamatprofesijā 30%, </w:t>
            </w:r>
            <w:r w:rsidRPr="00620F44">
              <w:rPr>
                <w:rFonts w:ascii="Arial" w:eastAsia="Times New Roman" w:hAnsi="Arial" w:cs="Arial"/>
                <w:lang w:val="lv-LV"/>
              </w:rPr>
              <w:t xml:space="preserve"> un </w:t>
            </w:r>
            <w:r w:rsidR="00726892" w:rsidRPr="00620F44">
              <w:rPr>
                <w:rFonts w:ascii="Arial" w:eastAsia="Times New Roman" w:hAnsi="Arial" w:cs="Arial"/>
                <w:lang w:val="lv-LV"/>
              </w:rPr>
              <w:t>28</w:t>
            </w:r>
            <w:r w:rsidRPr="00620F44">
              <w:rPr>
                <w:rFonts w:ascii="Arial" w:eastAsia="Times New Roman" w:hAnsi="Arial" w:cs="Arial"/>
                <w:lang w:val="lv-LV"/>
              </w:rPr>
              <w:t>% turpināja izglītību</w:t>
            </w:r>
            <w:r w:rsidR="00726892" w:rsidRPr="00620F44">
              <w:rPr>
                <w:rFonts w:ascii="Arial" w:eastAsia="Times New Roman" w:hAnsi="Arial" w:cs="Arial"/>
                <w:lang w:val="lv-LV"/>
              </w:rPr>
              <w:t>, t.sk.</w:t>
            </w:r>
            <w:r w:rsidRPr="00620F44">
              <w:rPr>
                <w:rFonts w:ascii="Arial" w:eastAsia="Times New Roman" w:hAnsi="Arial" w:cs="Arial"/>
                <w:lang w:val="lv-LV"/>
              </w:rPr>
              <w:t xml:space="preserve"> nozarē</w:t>
            </w:r>
            <w:r w:rsidR="00726892" w:rsidRPr="00620F44">
              <w:rPr>
                <w:rFonts w:ascii="Arial" w:eastAsia="Times New Roman" w:hAnsi="Arial" w:cs="Arial"/>
                <w:lang w:val="lv-LV"/>
              </w:rPr>
              <w:t xml:space="preserve"> – 16%.</w:t>
            </w:r>
          </w:p>
          <w:p w14:paraId="6B661C97" w14:textId="1245E9F1" w:rsidR="00726892" w:rsidRPr="00620F44" w:rsidRDefault="00726892" w:rsidP="00631FCA">
            <w:pPr>
              <w:spacing w:line="257" w:lineRule="auto"/>
              <w:jc w:val="both"/>
              <w:rPr>
                <w:rFonts w:ascii="Arial" w:eastAsia="Times New Roman" w:hAnsi="Arial" w:cs="Arial"/>
                <w:lang w:val="lv-LV"/>
              </w:rPr>
            </w:pPr>
            <w:r w:rsidRPr="00620F44">
              <w:rPr>
                <w:rFonts w:ascii="Arial" w:eastAsia="Times New Roman" w:hAnsi="Arial" w:cs="Arial"/>
                <w:lang w:val="lv-LV"/>
              </w:rPr>
              <w:t xml:space="preserve">2022./2023.m.g. darba tirgū bija iesaistīti </w:t>
            </w:r>
            <w:r w:rsidR="00CE7CC5" w:rsidRPr="00620F44">
              <w:rPr>
                <w:rFonts w:ascii="Arial" w:eastAsia="Times New Roman" w:hAnsi="Arial" w:cs="Arial"/>
                <w:lang w:val="lv-LV"/>
              </w:rPr>
              <w:t>50</w:t>
            </w:r>
            <w:r w:rsidRPr="00620F44">
              <w:rPr>
                <w:rFonts w:ascii="Arial" w:eastAsia="Times New Roman" w:hAnsi="Arial" w:cs="Arial"/>
                <w:lang w:val="lv-LV"/>
              </w:rPr>
              <w:t xml:space="preserve">% absolventu, t.sk. pamatprofesijā  </w:t>
            </w:r>
            <w:r w:rsidR="00CE7CC5" w:rsidRPr="00620F44">
              <w:rPr>
                <w:rFonts w:ascii="Arial" w:eastAsia="Times New Roman" w:hAnsi="Arial" w:cs="Arial"/>
                <w:lang w:val="lv-LV"/>
              </w:rPr>
              <w:t>33,6</w:t>
            </w:r>
            <w:r w:rsidRPr="00620F44">
              <w:rPr>
                <w:rFonts w:ascii="Arial" w:eastAsia="Times New Roman" w:hAnsi="Arial" w:cs="Arial"/>
                <w:lang w:val="lv-LV"/>
              </w:rPr>
              <w:t xml:space="preserve">%,  un </w:t>
            </w:r>
            <w:r w:rsidR="00963924" w:rsidRPr="00620F44">
              <w:rPr>
                <w:rFonts w:ascii="Arial" w:eastAsia="Times New Roman" w:hAnsi="Arial" w:cs="Arial"/>
                <w:lang w:val="lv-LV"/>
              </w:rPr>
              <w:t>24,</w:t>
            </w:r>
            <w:r w:rsidR="00CE7CC5" w:rsidRPr="00620F44">
              <w:rPr>
                <w:rFonts w:ascii="Arial" w:eastAsia="Times New Roman" w:hAnsi="Arial" w:cs="Arial"/>
                <w:lang w:val="lv-LV"/>
              </w:rPr>
              <w:t>9</w:t>
            </w:r>
            <w:r w:rsidRPr="00620F44">
              <w:rPr>
                <w:rFonts w:ascii="Arial" w:eastAsia="Times New Roman" w:hAnsi="Arial" w:cs="Arial"/>
                <w:lang w:val="lv-LV"/>
              </w:rPr>
              <w:t xml:space="preserve">% turpināja izglītību, t.sk. nozarē – </w:t>
            </w:r>
            <w:r w:rsidR="00963924" w:rsidRPr="00620F44">
              <w:rPr>
                <w:rFonts w:ascii="Arial" w:eastAsia="Times New Roman" w:hAnsi="Arial" w:cs="Arial"/>
                <w:lang w:val="lv-LV"/>
              </w:rPr>
              <w:t>14,8</w:t>
            </w:r>
            <w:r w:rsidRPr="00620F44">
              <w:rPr>
                <w:rFonts w:ascii="Arial" w:eastAsia="Times New Roman" w:hAnsi="Arial" w:cs="Arial"/>
                <w:lang w:val="lv-LV"/>
              </w:rPr>
              <w:t>%.</w:t>
            </w:r>
          </w:p>
        </w:tc>
        <w:tc>
          <w:tcPr>
            <w:tcW w:w="2633" w:type="dxa"/>
          </w:tcPr>
          <w:p w14:paraId="4763B920" w14:textId="542CDDF9" w:rsidR="00631FCA" w:rsidRPr="00620F44" w:rsidRDefault="00E07777" w:rsidP="00631FCA">
            <w:pPr>
              <w:pStyle w:val="Sarakstarindkopa"/>
              <w:ind w:left="-24"/>
              <w:jc w:val="center"/>
              <w:rPr>
                <w:rFonts w:ascii="Arial" w:hAnsi="Arial" w:cs="Arial"/>
                <w:highlight w:val="yellow"/>
                <w:lang w:val="lv-LV"/>
              </w:rPr>
            </w:pPr>
            <w:r w:rsidRPr="00620F44">
              <w:rPr>
                <w:rFonts w:ascii="Arial" w:hAnsi="Arial" w:cs="Arial"/>
                <w:lang w:val="lv-LV"/>
              </w:rPr>
              <w:t>S</w:t>
            </w:r>
            <w:r w:rsidR="00285DB5" w:rsidRPr="00620F44">
              <w:rPr>
                <w:rFonts w:ascii="Arial" w:hAnsi="Arial" w:cs="Arial"/>
                <w:lang w:val="lv-LV"/>
              </w:rPr>
              <w:t>asniegts</w:t>
            </w:r>
          </w:p>
        </w:tc>
      </w:tr>
      <w:tr w:rsidR="00CC3052" w:rsidRPr="00620F44" w14:paraId="42CA8B93" w14:textId="77777777" w:rsidTr="00A8237D">
        <w:tc>
          <w:tcPr>
            <w:tcW w:w="2565" w:type="dxa"/>
            <w:shd w:val="clear" w:color="auto" w:fill="auto"/>
          </w:tcPr>
          <w:p w14:paraId="683CE1A3" w14:textId="77777777" w:rsidR="00CC3052" w:rsidRPr="00620F44" w:rsidRDefault="00CC3052" w:rsidP="00CC3052">
            <w:pPr>
              <w:spacing w:line="257" w:lineRule="auto"/>
              <w:rPr>
                <w:rFonts w:ascii="Arial" w:hAnsi="Arial" w:cs="Arial"/>
                <w:lang w:val="lv-LV"/>
              </w:rPr>
            </w:pPr>
            <w:r w:rsidRPr="00620F44">
              <w:rPr>
                <w:rFonts w:ascii="Arial" w:hAnsi="Arial" w:cs="Arial"/>
                <w:lang w:val="lv-LV"/>
              </w:rPr>
              <w:t xml:space="preserve">1.4. </w:t>
            </w:r>
            <w:r w:rsidRPr="00620F44">
              <w:rPr>
                <w:rFonts w:ascii="Arial" w:eastAsia="Times New Roman" w:hAnsi="Arial" w:cs="Arial"/>
                <w:lang w:val="lv-LV"/>
              </w:rPr>
              <w:t xml:space="preserve">Vidējā vērtējuma kāpums profesionālās KE no 7,05 uz 7,30. </w:t>
            </w:r>
          </w:p>
          <w:p w14:paraId="5D2DEEDD" w14:textId="6F596808" w:rsidR="00CC3052" w:rsidRPr="00620F44" w:rsidRDefault="00CC3052" w:rsidP="00CC3052">
            <w:pPr>
              <w:spacing w:line="257" w:lineRule="auto"/>
              <w:jc w:val="both"/>
              <w:rPr>
                <w:rFonts w:ascii="Arial" w:eastAsia="Times New Roman" w:hAnsi="Arial" w:cs="Arial"/>
                <w:lang w:val="lv-LV"/>
              </w:rPr>
            </w:pPr>
          </w:p>
        </w:tc>
        <w:tc>
          <w:tcPr>
            <w:tcW w:w="3585" w:type="dxa"/>
            <w:shd w:val="clear" w:color="auto" w:fill="auto"/>
          </w:tcPr>
          <w:p w14:paraId="46316A4E" w14:textId="33B461A5" w:rsidR="00CC3052" w:rsidRPr="00620F44" w:rsidRDefault="00CC3052" w:rsidP="009B2592">
            <w:pPr>
              <w:spacing w:line="257" w:lineRule="auto"/>
              <w:jc w:val="both"/>
              <w:rPr>
                <w:rFonts w:ascii="Arial" w:eastAsia="Times New Roman" w:hAnsi="Arial" w:cs="Arial"/>
                <w:lang w:val="lv-LV"/>
              </w:rPr>
            </w:pPr>
            <w:r w:rsidRPr="00620F44">
              <w:rPr>
                <w:rFonts w:ascii="Arial" w:eastAsia="Times New Roman" w:hAnsi="Arial" w:cs="Arial"/>
                <w:color w:val="000000" w:themeColor="text1"/>
                <w:lang w:val="lv-LV"/>
              </w:rPr>
              <w:t>2022./2023.mācību gadā profesionālās kvalifikācijas eksāmenos vidējais vērtējums bija 7,</w:t>
            </w:r>
            <w:r w:rsidR="00AC4EC0" w:rsidRPr="00620F44">
              <w:rPr>
                <w:rFonts w:ascii="Arial" w:eastAsia="Times New Roman" w:hAnsi="Arial" w:cs="Arial"/>
                <w:color w:val="000000" w:themeColor="text1"/>
                <w:lang w:val="lv-LV"/>
              </w:rPr>
              <w:t>29</w:t>
            </w:r>
            <w:r w:rsidRPr="00620F44">
              <w:rPr>
                <w:rFonts w:ascii="Arial" w:eastAsia="Times New Roman" w:hAnsi="Arial" w:cs="Arial"/>
                <w:color w:val="000000" w:themeColor="text1"/>
                <w:lang w:val="lv-LV"/>
              </w:rPr>
              <w:t xml:space="preserve"> balles.</w:t>
            </w:r>
          </w:p>
        </w:tc>
        <w:tc>
          <w:tcPr>
            <w:tcW w:w="2633" w:type="dxa"/>
            <w:shd w:val="clear" w:color="auto" w:fill="auto"/>
          </w:tcPr>
          <w:p w14:paraId="70C7F9E4" w14:textId="72AB3A5F" w:rsidR="00CC3052" w:rsidRPr="00620F44" w:rsidRDefault="00AC4EC0" w:rsidP="00CC3052">
            <w:pPr>
              <w:pStyle w:val="Sarakstarindkopa"/>
              <w:ind w:left="-24"/>
              <w:jc w:val="center"/>
              <w:rPr>
                <w:rFonts w:ascii="Arial" w:hAnsi="Arial" w:cs="Arial"/>
                <w:highlight w:val="yellow"/>
                <w:lang w:val="lv-LV"/>
              </w:rPr>
            </w:pPr>
            <w:r w:rsidRPr="00620F44">
              <w:rPr>
                <w:rFonts w:ascii="Arial" w:hAnsi="Arial" w:cs="Arial"/>
                <w:lang w:val="lv-LV"/>
              </w:rPr>
              <w:t>Sasniegts</w:t>
            </w:r>
          </w:p>
        </w:tc>
      </w:tr>
      <w:tr w:rsidR="000D1D2E" w:rsidRPr="00620F44" w14:paraId="5716D049" w14:textId="77777777" w:rsidTr="000D1D2E">
        <w:tc>
          <w:tcPr>
            <w:tcW w:w="2565" w:type="dxa"/>
            <w:vMerge w:val="restart"/>
            <w:shd w:val="clear" w:color="auto" w:fill="auto"/>
          </w:tcPr>
          <w:p w14:paraId="28576736" w14:textId="1C60AEB7" w:rsidR="000D1D2E" w:rsidRPr="00620F44" w:rsidRDefault="000D1D2E" w:rsidP="000D1D2E">
            <w:pPr>
              <w:spacing w:line="257" w:lineRule="auto"/>
              <w:rPr>
                <w:rFonts w:ascii="Arial" w:eastAsia="Times New Roman" w:hAnsi="Arial" w:cs="Arial"/>
                <w:lang w:val="lv-LV"/>
              </w:rPr>
            </w:pPr>
            <w:r w:rsidRPr="00620F44">
              <w:rPr>
                <w:rFonts w:ascii="Arial" w:eastAsia="Times New Roman" w:hAnsi="Arial" w:cs="Arial"/>
                <w:lang w:val="lv-LV"/>
              </w:rPr>
              <w:t>1.5. Metodiskā darba aktivitātes saskaņā ar izstrādātajām metodiskā darba virsvadības jomām un attīstības plānu.</w:t>
            </w:r>
          </w:p>
        </w:tc>
        <w:tc>
          <w:tcPr>
            <w:tcW w:w="3585" w:type="dxa"/>
            <w:shd w:val="clear" w:color="auto" w:fill="auto"/>
          </w:tcPr>
          <w:p w14:paraId="3C1F44C8" w14:textId="0D8B0ABB" w:rsidR="000D1D2E" w:rsidRPr="00620F44" w:rsidRDefault="000D1D2E" w:rsidP="000D1D2E">
            <w:pPr>
              <w:spacing w:line="257" w:lineRule="auto"/>
              <w:jc w:val="both"/>
              <w:rPr>
                <w:rFonts w:ascii="Arial" w:eastAsia="Times New Roman" w:hAnsi="Arial" w:cs="Arial"/>
                <w:lang w:val="lv-LV"/>
              </w:rPr>
            </w:pPr>
            <w:r w:rsidRPr="00620F44">
              <w:rPr>
                <w:rFonts w:ascii="Arial" w:eastAsia="Times New Roman" w:hAnsi="Arial" w:cs="Arial"/>
                <w:lang w:val="lv-LV"/>
              </w:rPr>
              <w:t>Darba grupu sanāksmes izglītības programmās "</w:t>
            </w:r>
            <w:proofErr w:type="spellStart"/>
            <w:r w:rsidRPr="00620F44">
              <w:rPr>
                <w:rFonts w:ascii="Arial" w:eastAsia="Times New Roman" w:hAnsi="Arial" w:cs="Arial"/>
                <w:lang w:val="lv-LV"/>
              </w:rPr>
              <w:t>Mehatronika</w:t>
            </w:r>
            <w:proofErr w:type="spellEnd"/>
            <w:r w:rsidRPr="00620F44">
              <w:rPr>
                <w:rFonts w:ascii="Arial" w:eastAsia="Times New Roman" w:hAnsi="Arial" w:cs="Arial"/>
                <w:lang w:val="lv-LV"/>
              </w:rPr>
              <w:t>"</w:t>
            </w:r>
            <w:r w:rsidR="0049790F" w:rsidRPr="00620F44">
              <w:rPr>
                <w:rFonts w:ascii="Arial" w:eastAsia="Times New Roman" w:hAnsi="Arial" w:cs="Arial"/>
                <w:lang w:val="lv-LV"/>
              </w:rPr>
              <w:t xml:space="preserve"> (4 sanāksmes)</w:t>
            </w:r>
            <w:r w:rsidRPr="00620F44">
              <w:rPr>
                <w:rFonts w:ascii="Arial" w:eastAsia="Times New Roman" w:hAnsi="Arial" w:cs="Arial"/>
                <w:lang w:val="lv-LV"/>
              </w:rPr>
              <w:t>, "Grāmatvedība"</w:t>
            </w:r>
            <w:r w:rsidR="0049790F" w:rsidRPr="00620F44">
              <w:rPr>
                <w:rFonts w:ascii="Arial" w:eastAsia="Times New Roman" w:hAnsi="Arial" w:cs="Arial"/>
                <w:lang w:val="lv-LV"/>
              </w:rPr>
              <w:t xml:space="preserve"> (3 sanāksmes)</w:t>
            </w:r>
            <w:r w:rsidRPr="00620F44">
              <w:rPr>
                <w:rFonts w:ascii="Arial" w:eastAsia="Times New Roman" w:hAnsi="Arial" w:cs="Arial"/>
                <w:lang w:val="lv-LV"/>
              </w:rPr>
              <w:t xml:space="preserve">  </w:t>
            </w:r>
          </w:p>
        </w:tc>
        <w:tc>
          <w:tcPr>
            <w:tcW w:w="2633" w:type="dxa"/>
          </w:tcPr>
          <w:p w14:paraId="74B7650E" w14:textId="398A2222" w:rsidR="000D1D2E" w:rsidRPr="00620F44" w:rsidRDefault="0049790F" w:rsidP="000D1D2E">
            <w:pPr>
              <w:pStyle w:val="Sarakstarindkopa"/>
              <w:ind w:left="-24"/>
              <w:jc w:val="center"/>
              <w:rPr>
                <w:rFonts w:ascii="Arial" w:hAnsi="Arial" w:cs="Arial"/>
                <w:lang w:val="lv-LV"/>
              </w:rPr>
            </w:pPr>
            <w:r w:rsidRPr="00620F44">
              <w:rPr>
                <w:rFonts w:ascii="Arial" w:hAnsi="Arial" w:cs="Arial"/>
                <w:lang w:val="lv-LV"/>
              </w:rPr>
              <w:t>S</w:t>
            </w:r>
            <w:r w:rsidR="000D1D2E" w:rsidRPr="00620F44">
              <w:rPr>
                <w:rFonts w:ascii="Arial" w:hAnsi="Arial" w:cs="Arial"/>
                <w:lang w:val="lv-LV"/>
              </w:rPr>
              <w:t>asniegts</w:t>
            </w:r>
          </w:p>
          <w:p w14:paraId="169E6F0C" w14:textId="2A275F28" w:rsidR="006C7568" w:rsidRPr="00620F44" w:rsidRDefault="006C7568" w:rsidP="000D1D2E">
            <w:pPr>
              <w:pStyle w:val="Sarakstarindkopa"/>
              <w:ind w:left="-24"/>
              <w:jc w:val="center"/>
              <w:rPr>
                <w:rFonts w:ascii="Arial" w:hAnsi="Arial" w:cs="Arial"/>
                <w:highlight w:val="yellow"/>
                <w:lang w:val="lv-LV"/>
              </w:rPr>
            </w:pPr>
          </w:p>
        </w:tc>
      </w:tr>
      <w:tr w:rsidR="000D1D2E" w:rsidRPr="00620F44" w14:paraId="5485FE63" w14:textId="77777777" w:rsidTr="000D1D2E">
        <w:tc>
          <w:tcPr>
            <w:tcW w:w="2565" w:type="dxa"/>
            <w:vMerge/>
            <w:shd w:val="clear" w:color="auto" w:fill="auto"/>
          </w:tcPr>
          <w:p w14:paraId="75CC7D9D" w14:textId="77777777" w:rsidR="000D1D2E" w:rsidRPr="00620F44" w:rsidRDefault="000D1D2E" w:rsidP="000D1D2E">
            <w:pPr>
              <w:spacing w:line="257" w:lineRule="auto"/>
              <w:rPr>
                <w:rFonts w:ascii="Arial" w:eastAsia="Times New Roman" w:hAnsi="Arial" w:cs="Arial"/>
                <w:lang w:val="lv-LV"/>
              </w:rPr>
            </w:pPr>
          </w:p>
        </w:tc>
        <w:tc>
          <w:tcPr>
            <w:tcW w:w="3585" w:type="dxa"/>
            <w:shd w:val="clear" w:color="auto" w:fill="auto"/>
          </w:tcPr>
          <w:p w14:paraId="745D69D9" w14:textId="78D214B0" w:rsidR="000D1D2E" w:rsidRPr="00620F44" w:rsidRDefault="000D1D2E" w:rsidP="000D1D2E">
            <w:pPr>
              <w:pStyle w:val="Paraststmeklis"/>
              <w:spacing w:before="0" w:beforeAutospacing="0" w:after="0" w:afterAutospacing="0"/>
              <w:jc w:val="both"/>
              <w:rPr>
                <w:rFonts w:ascii="Arial" w:hAnsi="Arial" w:cs="Arial"/>
                <w:sz w:val="22"/>
                <w:szCs w:val="22"/>
                <w:lang w:val="lv-LV" w:eastAsia="en-US"/>
              </w:rPr>
            </w:pPr>
            <w:r w:rsidRPr="00620F44">
              <w:rPr>
                <w:rFonts w:ascii="Arial" w:hAnsi="Arial" w:cs="Arial"/>
                <w:sz w:val="22"/>
                <w:szCs w:val="22"/>
                <w:lang w:val="lv-LV" w:eastAsia="en-US"/>
              </w:rPr>
              <w:t xml:space="preserve">Ir noorganizēti un apmaksāti divi apmācību kursi IP </w:t>
            </w:r>
            <w:r w:rsidR="00107CDA" w:rsidRPr="00620F44">
              <w:rPr>
                <w:rFonts w:ascii="Arial" w:hAnsi="Arial" w:cs="Arial"/>
                <w:sz w:val="22"/>
                <w:szCs w:val="22"/>
                <w:lang w:val="lv-LV" w:eastAsia="en-US"/>
              </w:rPr>
              <w:t>“</w:t>
            </w:r>
            <w:proofErr w:type="spellStart"/>
            <w:r w:rsidRPr="00620F44">
              <w:rPr>
                <w:rFonts w:ascii="Arial" w:hAnsi="Arial" w:cs="Arial"/>
                <w:sz w:val="22"/>
                <w:szCs w:val="22"/>
                <w:lang w:val="lv-LV" w:eastAsia="en-US"/>
              </w:rPr>
              <w:t>Mehatronika</w:t>
            </w:r>
            <w:proofErr w:type="spellEnd"/>
            <w:r w:rsidR="00107CDA" w:rsidRPr="00620F44">
              <w:rPr>
                <w:rFonts w:ascii="Arial" w:hAnsi="Arial" w:cs="Arial"/>
                <w:sz w:val="22"/>
                <w:szCs w:val="22"/>
                <w:lang w:val="lv-LV" w:eastAsia="en-US"/>
              </w:rPr>
              <w:t>”</w:t>
            </w:r>
            <w:r w:rsidRPr="00620F44">
              <w:rPr>
                <w:rFonts w:ascii="Arial" w:hAnsi="Arial" w:cs="Arial"/>
                <w:sz w:val="22"/>
                <w:szCs w:val="22"/>
                <w:lang w:val="lv-LV" w:eastAsia="en-US"/>
              </w:rPr>
              <w:t xml:space="preserve"> skolotājiem PLC programmēšanā un </w:t>
            </w:r>
            <w:proofErr w:type="spellStart"/>
            <w:r w:rsidRPr="00620F44">
              <w:rPr>
                <w:rFonts w:ascii="Arial" w:hAnsi="Arial" w:cs="Arial"/>
                <w:sz w:val="22"/>
                <w:szCs w:val="22"/>
                <w:lang w:val="lv-LV" w:eastAsia="en-US"/>
              </w:rPr>
              <w:t>SolidWork</w:t>
            </w:r>
            <w:proofErr w:type="spellEnd"/>
            <w:r w:rsidRPr="00620F44">
              <w:rPr>
                <w:rFonts w:ascii="Arial" w:hAnsi="Arial" w:cs="Arial"/>
                <w:sz w:val="22"/>
                <w:szCs w:val="22"/>
                <w:lang w:val="lv-LV" w:eastAsia="en-US"/>
              </w:rPr>
              <w:t xml:space="preserve"> projektēšanas programmā (piedalījās Rīgas tehniskās koledžas, Valmieras </w:t>
            </w:r>
            <w:r w:rsidRPr="00620F44">
              <w:rPr>
                <w:rFonts w:ascii="Arial" w:hAnsi="Arial" w:cs="Arial"/>
                <w:sz w:val="22"/>
                <w:szCs w:val="22"/>
                <w:lang w:val="lv-LV" w:eastAsia="en-US"/>
              </w:rPr>
              <w:lastRenderedPageBreak/>
              <w:t>tehnikuma un Liepājas tehnikuma pedagogi). </w:t>
            </w:r>
          </w:p>
          <w:p w14:paraId="3EB2A564" w14:textId="083797A9" w:rsidR="000D1D2E" w:rsidRPr="00620F44" w:rsidRDefault="000D1D2E" w:rsidP="000D1D2E">
            <w:pPr>
              <w:pStyle w:val="Paraststmeklis"/>
              <w:spacing w:before="0" w:beforeAutospacing="0" w:after="0" w:afterAutospacing="0"/>
              <w:jc w:val="both"/>
              <w:rPr>
                <w:rFonts w:ascii="Arial" w:hAnsi="Arial" w:cs="Arial"/>
                <w:sz w:val="22"/>
                <w:szCs w:val="22"/>
                <w:lang w:val="lv-LV" w:eastAsia="en-US"/>
              </w:rPr>
            </w:pPr>
            <w:r w:rsidRPr="00620F44">
              <w:rPr>
                <w:rFonts w:ascii="Arial" w:hAnsi="Arial" w:cs="Arial"/>
                <w:sz w:val="22"/>
                <w:szCs w:val="22"/>
                <w:lang w:val="lv-LV" w:eastAsia="en-US"/>
              </w:rPr>
              <w:t>VT organizējis profesionālās meistarības konkursu “Mehatronisku sistēmu tehniķis 2023”, kurā piedalījās 6 komandas no Rīgas tehniskās koledžas, Valmieras tehnikuma un Liepājas tehnikuma.</w:t>
            </w:r>
          </w:p>
          <w:p w14:paraId="40FBEA3E" w14:textId="667FB508" w:rsidR="000D1D2E" w:rsidRPr="00620F44" w:rsidRDefault="000D1D2E" w:rsidP="000D1D2E">
            <w:pPr>
              <w:spacing w:line="257" w:lineRule="auto"/>
              <w:jc w:val="both"/>
              <w:rPr>
                <w:rFonts w:ascii="Arial" w:eastAsia="Times New Roman" w:hAnsi="Arial" w:cs="Arial"/>
                <w:lang w:val="lv-LV"/>
              </w:rPr>
            </w:pPr>
            <w:r w:rsidRPr="00620F44">
              <w:rPr>
                <w:rFonts w:ascii="Arial" w:eastAsia="Times New Roman" w:hAnsi="Arial" w:cs="Arial"/>
                <w:lang w:val="lv-LV"/>
              </w:rPr>
              <w:t>Tehnikuma pedagogi izstrādā  metodiskās izstrādnes vispārizglītojošo un profesionālo mācību priekšmetu programmās. </w:t>
            </w:r>
          </w:p>
        </w:tc>
        <w:tc>
          <w:tcPr>
            <w:tcW w:w="2633" w:type="dxa"/>
          </w:tcPr>
          <w:p w14:paraId="1B563041" w14:textId="39D28218" w:rsidR="000D1D2E" w:rsidRPr="00620F44" w:rsidRDefault="000D1D2E" w:rsidP="000D1D2E">
            <w:pPr>
              <w:pStyle w:val="Sarakstarindkopa"/>
              <w:ind w:left="-24"/>
              <w:jc w:val="center"/>
              <w:rPr>
                <w:rFonts w:ascii="Arial" w:hAnsi="Arial" w:cs="Arial"/>
                <w:highlight w:val="yellow"/>
                <w:lang w:val="lv-LV"/>
              </w:rPr>
            </w:pPr>
            <w:r w:rsidRPr="00620F44">
              <w:rPr>
                <w:rFonts w:ascii="Arial" w:hAnsi="Arial" w:cs="Arial"/>
                <w:lang w:val="lv-LV"/>
              </w:rPr>
              <w:lastRenderedPageBreak/>
              <w:t>Sasniegts</w:t>
            </w:r>
          </w:p>
        </w:tc>
      </w:tr>
      <w:tr w:rsidR="00CC3052" w:rsidRPr="00620F44" w14:paraId="4A1FCACD" w14:textId="77777777" w:rsidTr="00B854E6">
        <w:tc>
          <w:tcPr>
            <w:tcW w:w="2565" w:type="dxa"/>
            <w:shd w:val="clear" w:color="auto" w:fill="auto"/>
          </w:tcPr>
          <w:p w14:paraId="033FC81D" w14:textId="55398AAF" w:rsidR="00CC3052" w:rsidRPr="00620F44" w:rsidRDefault="00CC3052" w:rsidP="00CC3052">
            <w:pPr>
              <w:spacing w:line="257" w:lineRule="auto"/>
              <w:rPr>
                <w:rFonts w:ascii="Arial" w:hAnsi="Arial" w:cs="Arial"/>
                <w:lang w:val="lv-LV"/>
              </w:rPr>
            </w:pPr>
            <w:r w:rsidRPr="00620F44">
              <w:rPr>
                <w:rFonts w:ascii="Arial" w:eastAsia="Times New Roman" w:hAnsi="Arial" w:cs="Arial"/>
                <w:lang w:val="lv-LV"/>
              </w:rPr>
              <w:t>1.6. Programmu saturs aktualizēts atbilstoši spēkā esošajiem normatīvajiem aktiem, t.sk., Skola2030. Mācību gada metodiskā darba tēma "</w:t>
            </w:r>
            <w:proofErr w:type="spellStart"/>
            <w:r w:rsidRPr="00620F44">
              <w:rPr>
                <w:rFonts w:ascii="Arial" w:eastAsia="Times New Roman" w:hAnsi="Arial" w:cs="Arial"/>
                <w:lang w:val="lv-LV"/>
              </w:rPr>
              <w:t>Pašvadīta</w:t>
            </w:r>
            <w:proofErr w:type="spellEnd"/>
            <w:r w:rsidRPr="00620F44">
              <w:rPr>
                <w:rFonts w:ascii="Arial" w:eastAsia="Times New Roman" w:hAnsi="Arial" w:cs="Arial"/>
                <w:lang w:val="lv-LV"/>
              </w:rPr>
              <w:t xml:space="preserve"> mācīšanās (iesaiste)". </w:t>
            </w:r>
          </w:p>
        </w:tc>
        <w:tc>
          <w:tcPr>
            <w:tcW w:w="3585" w:type="dxa"/>
            <w:shd w:val="clear" w:color="auto" w:fill="auto"/>
          </w:tcPr>
          <w:p w14:paraId="40ECBDE7" w14:textId="581C7BE2" w:rsidR="00CC3052" w:rsidRPr="00620F44" w:rsidRDefault="00CA1803" w:rsidP="008D276A">
            <w:pPr>
              <w:spacing w:line="257" w:lineRule="auto"/>
              <w:jc w:val="both"/>
              <w:rPr>
                <w:rFonts w:ascii="Arial" w:eastAsia="Times New Roman" w:hAnsi="Arial" w:cs="Arial"/>
                <w:lang w:val="lv-LV"/>
              </w:rPr>
            </w:pPr>
            <w:r w:rsidRPr="00620F44">
              <w:rPr>
                <w:rFonts w:ascii="Arial" w:eastAsia="Times New Roman" w:hAnsi="Arial" w:cs="Arial"/>
                <w:lang w:val="lv-LV"/>
              </w:rPr>
              <w:t>Programmu saturs aktualizēts atbilstoši spēkā esošajiem normatīvajiem aktiem.</w:t>
            </w:r>
          </w:p>
        </w:tc>
        <w:tc>
          <w:tcPr>
            <w:tcW w:w="2633" w:type="dxa"/>
            <w:shd w:val="clear" w:color="auto" w:fill="auto"/>
          </w:tcPr>
          <w:p w14:paraId="553E17B1" w14:textId="7C77D2E8" w:rsidR="00CC3052" w:rsidRPr="00620F44" w:rsidRDefault="00CA1803" w:rsidP="00CC3052">
            <w:pPr>
              <w:pStyle w:val="Sarakstarindkopa"/>
              <w:ind w:left="-24"/>
              <w:jc w:val="center"/>
              <w:rPr>
                <w:rFonts w:ascii="Arial" w:hAnsi="Arial" w:cs="Arial"/>
                <w:highlight w:val="yellow"/>
                <w:lang w:val="lv-LV"/>
              </w:rPr>
            </w:pPr>
            <w:r w:rsidRPr="00620F44">
              <w:rPr>
                <w:rFonts w:ascii="Arial" w:hAnsi="Arial" w:cs="Arial"/>
                <w:lang w:val="lv-LV"/>
              </w:rPr>
              <w:t>Sasniegts</w:t>
            </w:r>
          </w:p>
        </w:tc>
      </w:tr>
      <w:tr w:rsidR="0090058E" w:rsidRPr="00620F44" w14:paraId="439B8526" w14:textId="77777777" w:rsidTr="00E64091">
        <w:tc>
          <w:tcPr>
            <w:tcW w:w="2565" w:type="dxa"/>
            <w:shd w:val="clear" w:color="auto" w:fill="auto"/>
          </w:tcPr>
          <w:p w14:paraId="2D3827D8" w14:textId="2685C3B5" w:rsidR="0090058E" w:rsidRPr="00620F44" w:rsidRDefault="0090058E" w:rsidP="0090058E">
            <w:pPr>
              <w:spacing w:line="257" w:lineRule="auto"/>
              <w:rPr>
                <w:rFonts w:ascii="Arial" w:hAnsi="Arial" w:cs="Arial"/>
                <w:lang w:val="lv-LV"/>
              </w:rPr>
            </w:pPr>
            <w:r w:rsidRPr="00620F44">
              <w:rPr>
                <w:rFonts w:ascii="Arial" w:eastAsia="Times New Roman" w:hAnsi="Arial" w:cs="Arial"/>
                <w:lang w:val="lv-LV"/>
              </w:rPr>
              <w:t xml:space="preserve">1.7. Izstrādāta e- mācību vide, digitālo mācību materiālu izveide. </w:t>
            </w:r>
          </w:p>
        </w:tc>
        <w:tc>
          <w:tcPr>
            <w:tcW w:w="3585" w:type="dxa"/>
            <w:shd w:val="clear" w:color="auto" w:fill="auto"/>
          </w:tcPr>
          <w:p w14:paraId="37EBB72F" w14:textId="77777777" w:rsidR="0090058E" w:rsidRPr="00620F44" w:rsidRDefault="0090058E" w:rsidP="008D276A">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Starptautiskā projekta ENGINE (Projekta numurs – 10105817) īstenošanas ietvaros izstrādāt</w:t>
            </w:r>
            <w:r w:rsidR="007F1F56" w:rsidRPr="00620F44">
              <w:rPr>
                <w:rFonts w:ascii="Arial" w:eastAsia="Times New Roman" w:hAnsi="Arial" w:cs="Arial"/>
                <w:color w:val="000000" w:themeColor="text1"/>
                <w:lang w:val="lv-LV"/>
              </w:rPr>
              <w:t>i digitālie mācību materiāli</w:t>
            </w:r>
            <w:r w:rsidR="005428BB" w:rsidRPr="00620F44">
              <w:rPr>
                <w:rFonts w:ascii="Arial" w:eastAsia="Times New Roman" w:hAnsi="Arial" w:cs="Arial"/>
                <w:color w:val="000000" w:themeColor="text1"/>
                <w:lang w:val="lv-LV"/>
              </w:rPr>
              <w:t>.</w:t>
            </w:r>
          </w:p>
          <w:p w14:paraId="0465A341" w14:textId="77777777" w:rsidR="005428BB" w:rsidRPr="00620F44" w:rsidRDefault="005428BB" w:rsidP="008D276A">
            <w:pPr>
              <w:spacing w:line="257" w:lineRule="auto"/>
              <w:jc w:val="both"/>
              <w:rPr>
                <w:rFonts w:ascii="Arial" w:eastAsia="Times New Roman" w:hAnsi="Arial" w:cs="Arial"/>
                <w:lang w:val="lv-LV"/>
              </w:rPr>
            </w:pPr>
            <w:r w:rsidRPr="00620F44">
              <w:rPr>
                <w:rFonts w:ascii="Arial" w:eastAsia="Times New Roman" w:hAnsi="Arial" w:cs="Arial"/>
                <w:lang w:val="lv-LV"/>
              </w:rPr>
              <w:t>Izveidota VT Profesionālās izglītības resursu centra mājas lapa un e-mācību vide.</w:t>
            </w:r>
          </w:p>
          <w:p w14:paraId="5E5D5AEA" w14:textId="0E66567D" w:rsidR="005428BB" w:rsidRPr="00620F44" w:rsidRDefault="005428BB" w:rsidP="008D276A">
            <w:pPr>
              <w:spacing w:line="257" w:lineRule="auto"/>
              <w:jc w:val="both"/>
              <w:rPr>
                <w:rFonts w:ascii="Arial" w:eastAsia="Times New Roman" w:hAnsi="Arial" w:cs="Arial"/>
                <w:lang w:val="lv-LV"/>
              </w:rPr>
            </w:pPr>
            <w:r w:rsidRPr="00620F44">
              <w:rPr>
                <w:rFonts w:ascii="Arial" w:eastAsia="Times New Roman" w:hAnsi="Arial" w:cs="Arial"/>
                <w:lang w:val="lv-LV"/>
              </w:rPr>
              <w:t>10 VT darbinieki</w:t>
            </w:r>
            <w:r w:rsidR="00E64091" w:rsidRPr="00620F44">
              <w:rPr>
                <w:rFonts w:ascii="Arial" w:eastAsia="Times New Roman" w:hAnsi="Arial" w:cs="Arial"/>
                <w:lang w:val="lv-LV"/>
              </w:rPr>
              <w:t xml:space="preserve">em notikušas apmācības </w:t>
            </w:r>
            <w:r w:rsidR="00173A54" w:rsidRPr="00620F44">
              <w:rPr>
                <w:rFonts w:ascii="Arial" w:eastAsia="Times New Roman" w:hAnsi="Arial" w:cs="Arial"/>
                <w:lang w:val="lv-LV"/>
              </w:rPr>
              <w:t>“</w:t>
            </w:r>
            <w:r w:rsidR="00173A54" w:rsidRPr="00620F44">
              <w:rPr>
                <w:rFonts w:ascii="Arial" w:hAnsi="Arial" w:cs="Arial"/>
                <w:lang w:val="lv-LV"/>
              </w:rPr>
              <w:t>e-Materiālu izstrāde”.</w:t>
            </w:r>
          </w:p>
        </w:tc>
        <w:tc>
          <w:tcPr>
            <w:tcW w:w="2633" w:type="dxa"/>
            <w:shd w:val="clear" w:color="auto" w:fill="auto"/>
          </w:tcPr>
          <w:p w14:paraId="3E75ADDB" w14:textId="077D74AC" w:rsidR="0090058E" w:rsidRPr="00620F44" w:rsidRDefault="00E64091" w:rsidP="0090058E">
            <w:pPr>
              <w:pStyle w:val="Sarakstarindkopa"/>
              <w:ind w:left="-24"/>
              <w:jc w:val="center"/>
              <w:rPr>
                <w:rFonts w:ascii="Arial" w:hAnsi="Arial" w:cs="Arial"/>
                <w:highlight w:val="yellow"/>
                <w:lang w:val="lv-LV"/>
              </w:rPr>
            </w:pPr>
            <w:r w:rsidRPr="00620F44">
              <w:rPr>
                <w:rFonts w:ascii="Arial" w:eastAsia="Times New Roman" w:hAnsi="Arial" w:cs="Arial"/>
                <w:color w:val="000000" w:themeColor="text1"/>
                <w:lang w:val="lv-LV"/>
              </w:rPr>
              <w:t>S</w:t>
            </w:r>
            <w:r w:rsidR="0090058E" w:rsidRPr="00620F44">
              <w:rPr>
                <w:rFonts w:ascii="Arial" w:eastAsia="Times New Roman" w:hAnsi="Arial" w:cs="Arial"/>
                <w:color w:val="000000" w:themeColor="text1"/>
                <w:lang w:val="lv-LV"/>
              </w:rPr>
              <w:t>asniegts</w:t>
            </w:r>
          </w:p>
        </w:tc>
      </w:tr>
      <w:tr w:rsidR="0090058E" w:rsidRPr="00620F44" w14:paraId="3C49D440" w14:textId="77777777" w:rsidTr="009C5F56">
        <w:tc>
          <w:tcPr>
            <w:tcW w:w="2565" w:type="dxa"/>
            <w:shd w:val="clear" w:color="auto" w:fill="auto"/>
          </w:tcPr>
          <w:p w14:paraId="602C8B09" w14:textId="23E722CB" w:rsidR="0090058E" w:rsidRPr="00620F44" w:rsidRDefault="0090058E" w:rsidP="0090058E">
            <w:pPr>
              <w:spacing w:line="257" w:lineRule="auto"/>
              <w:rPr>
                <w:rFonts w:ascii="Arial" w:hAnsi="Arial" w:cs="Arial"/>
                <w:lang w:val="lv-LV"/>
              </w:rPr>
            </w:pPr>
            <w:r w:rsidRPr="00620F44">
              <w:rPr>
                <w:rFonts w:ascii="Arial" w:eastAsia="Times New Roman" w:hAnsi="Arial" w:cs="Arial"/>
                <w:lang w:val="lv-LV"/>
              </w:rPr>
              <w:t>1.8. Profesionālās kompetences atzīšanas vismaz 10% skaita pieaugums ik gadu.</w:t>
            </w:r>
          </w:p>
        </w:tc>
        <w:tc>
          <w:tcPr>
            <w:tcW w:w="3585" w:type="dxa"/>
            <w:shd w:val="clear" w:color="auto" w:fill="auto"/>
          </w:tcPr>
          <w:p w14:paraId="27DED0AE" w14:textId="43CF3E02" w:rsidR="0090058E" w:rsidRPr="00620F44" w:rsidRDefault="0090058E" w:rsidP="008D276A">
            <w:pPr>
              <w:spacing w:line="257" w:lineRule="auto"/>
              <w:jc w:val="both"/>
              <w:rPr>
                <w:rFonts w:ascii="Arial" w:eastAsia="Times New Roman" w:hAnsi="Arial" w:cs="Arial"/>
                <w:lang w:val="lv-LV"/>
              </w:rPr>
            </w:pPr>
            <w:r w:rsidRPr="00620F44">
              <w:rPr>
                <w:rFonts w:ascii="Arial" w:eastAsia="Times New Roman" w:hAnsi="Arial" w:cs="Arial"/>
                <w:color w:val="000000" w:themeColor="text1"/>
                <w:lang w:val="lv-LV"/>
              </w:rPr>
              <w:t>Ir notikusi  profesionālās kompetences atzīšana kvalifikācijā pavārs</w:t>
            </w:r>
            <w:r w:rsidR="003C2599" w:rsidRPr="00620F44">
              <w:rPr>
                <w:rFonts w:ascii="Arial" w:eastAsia="Times New Roman" w:hAnsi="Arial" w:cs="Arial"/>
                <w:color w:val="000000" w:themeColor="text1"/>
                <w:lang w:val="lv-LV"/>
              </w:rPr>
              <w:t xml:space="preserve"> (7) un kvalifikācij</w:t>
            </w:r>
            <w:r w:rsidR="00393ABB" w:rsidRPr="00620F44">
              <w:rPr>
                <w:rFonts w:ascii="Arial" w:eastAsia="Times New Roman" w:hAnsi="Arial" w:cs="Arial"/>
                <w:color w:val="000000" w:themeColor="text1"/>
                <w:lang w:val="lv-LV"/>
              </w:rPr>
              <w:t>ā</w:t>
            </w:r>
            <w:r w:rsidR="003C2599" w:rsidRPr="00620F44">
              <w:rPr>
                <w:rFonts w:ascii="Arial" w:eastAsia="Times New Roman" w:hAnsi="Arial" w:cs="Arial"/>
                <w:color w:val="000000" w:themeColor="text1"/>
                <w:lang w:val="lv-LV"/>
              </w:rPr>
              <w:t xml:space="preserve"> grāmatvedis (10).</w:t>
            </w:r>
          </w:p>
        </w:tc>
        <w:tc>
          <w:tcPr>
            <w:tcW w:w="2633" w:type="dxa"/>
            <w:shd w:val="clear" w:color="auto" w:fill="auto"/>
          </w:tcPr>
          <w:p w14:paraId="29F87915" w14:textId="2B291C1E" w:rsidR="0090058E" w:rsidRPr="00620F44" w:rsidRDefault="003C2599" w:rsidP="0090058E">
            <w:pPr>
              <w:pStyle w:val="Sarakstarindkopa"/>
              <w:ind w:left="-24"/>
              <w:jc w:val="center"/>
              <w:rPr>
                <w:rFonts w:ascii="Arial" w:hAnsi="Arial" w:cs="Arial"/>
                <w:highlight w:val="yellow"/>
                <w:lang w:val="lv-LV"/>
              </w:rPr>
            </w:pPr>
            <w:r w:rsidRPr="00620F44">
              <w:rPr>
                <w:rFonts w:ascii="Arial" w:hAnsi="Arial" w:cs="Arial"/>
                <w:lang w:val="lv-LV"/>
              </w:rPr>
              <w:t>S</w:t>
            </w:r>
            <w:r w:rsidR="0090058E" w:rsidRPr="00620F44">
              <w:rPr>
                <w:rFonts w:ascii="Arial" w:hAnsi="Arial" w:cs="Arial"/>
                <w:lang w:val="lv-LV"/>
              </w:rPr>
              <w:t>asniegts</w:t>
            </w:r>
          </w:p>
        </w:tc>
      </w:tr>
      <w:tr w:rsidR="0090058E" w:rsidRPr="00620F44" w14:paraId="04291A00" w14:textId="77777777" w:rsidTr="009C5F56">
        <w:tc>
          <w:tcPr>
            <w:tcW w:w="2565" w:type="dxa"/>
            <w:shd w:val="clear" w:color="auto" w:fill="auto"/>
          </w:tcPr>
          <w:p w14:paraId="402801F2" w14:textId="4C9FA3E1" w:rsidR="0090058E" w:rsidRPr="00620F44" w:rsidRDefault="0090058E" w:rsidP="0090058E">
            <w:pPr>
              <w:spacing w:line="257" w:lineRule="auto"/>
              <w:jc w:val="both"/>
              <w:rPr>
                <w:rFonts w:ascii="Arial" w:hAnsi="Arial" w:cs="Arial"/>
                <w:lang w:val="lv-LV"/>
              </w:rPr>
            </w:pPr>
            <w:r w:rsidRPr="00620F44">
              <w:rPr>
                <w:rFonts w:ascii="Arial" w:eastAsia="Times New Roman" w:hAnsi="Arial" w:cs="Arial"/>
                <w:lang w:val="lv-LV"/>
              </w:rPr>
              <w:t>1.9. Izglītojamo skaita palielinājums pieaugušo IP.</w:t>
            </w:r>
          </w:p>
        </w:tc>
        <w:tc>
          <w:tcPr>
            <w:tcW w:w="3585" w:type="dxa"/>
            <w:shd w:val="clear" w:color="auto" w:fill="auto"/>
          </w:tcPr>
          <w:p w14:paraId="59DF6E04" w14:textId="07311F48" w:rsidR="0090058E" w:rsidRPr="00620F44" w:rsidRDefault="004B5D57" w:rsidP="0090058E">
            <w:pPr>
              <w:spacing w:line="257" w:lineRule="auto"/>
              <w:jc w:val="both"/>
              <w:rPr>
                <w:rFonts w:ascii="Arial" w:eastAsia="Times New Roman" w:hAnsi="Arial" w:cs="Arial"/>
                <w:lang w:val="lv-LV"/>
              </w:rPr>
            </w:pPr>
            <w:r w:rsidRPr="00620F44">
              <w:rPr>
                <w:rFonts w:ascii="Arial" w:hAnsi="Arial" w:cs="Arial"/>
                <w:lang w:val="lv-LV"/>
              </w:rPr>
              <w:t xml:space="preserve">Pieaugušo izglītības programmās (tālākizglītība, profesionālā pilnveide, neformālā izglītība) mācījās </w:t>
            </w:r>
            <w:r w:rsidR="00D152A1" w:rsidRPr="00620F44">
              <w:rPr>
                <w:rFonts w:ascii="Arial" w:hAnsi="Arial" w:cs="Arial"/>
                <w:lang w:val="lv-LV"/>
              </w:rPr>
              <w:t>258</w:t>
            </w:r>
            <w:r w:rsidR="005B0785">
              <w:rPr>
                <w:rFonts w:ascii="Arial" w:hAnsi="Arial" w:cs="Arial"/>
                <w:lang w:val="lv-LV"/>
              </w:rPr>
              <w:t xml:space="preserve"> </w:t>
            </w:r>
            <w:r w:rsidRPr="00620F44">
              <w:rPr>
                <w:rFonts w:ascii="Arial" w:hAnsi="Arial" w:cs="Arial"/>
                <w:lang w:val="lv-LV"/>
              </w:rPr>
              <w:t>izglītojam</w:t>
            </w:r>
            <w:r w:rsidR="005B0785">
              <w:rPr>
                <w:rFonts w:ascii="Arial" w:hAnsi="Arial" w:cs="Arial"/>
                <w:lang w:val="lv-LV"/>
              </w:rPr>
              <w:t>ie</w:t>
            </w:r>
            <w:r w:rsidRPr="00620F44">
              <w:rPr>
                <w:rFonts w:ascii="Arial" w:hAnsi="Arial" w:cs="Arial"/>
                <w:lang w:val="lv-LV"/>
              </w:rPr>
              <w:t xml:space="preserve">, no kuriem pabeidza </w:t>
            </w:r>
            <w:r w:rsidR="00D152A1" w:rsidRPr="00620F44">
              <w:rPr>
                <w:rFonts w:ascii="Arial" w:hAnsi="Arial" w:cs="Arial"/>
                <w:lang w:val="lv-LV"/>
              </w:rPr>
              <w:t>254</w:t>
            </w:r>
            <w:r w:rsidRPr="00620F44">
              <w:rPr>
                <w:rFonts w:ascii="Arial" w:hAnsi="Arial" w:cs="Arial"/>
                <w:lang w:val="lv-LV"/>
              </w:rPr>
              <w:t>.</w:t>
            </w:r>
          </w:p>
        </w:tc>
        <w:tc>
          <w:tcPr>
            <w:tcW w:w="2633" w:type="dxa"/>
            <w:shd w:val="clear" w:color="auto" w:fill="auto"/>
          </w:tcPr>
          <w:p w14:paraId="6B8C65C5" w14:textId="193AC790" w:rsidR="0090058E" w:rsidRPr="00620F44" w:rsidRDefault="00EC4BDD" w:rsidP="0090058E">
            <w:pPr>
              <w:pStyle w:val="Sarakstarindkopa"/>
              <w:ind w:left="-24"/>
              <w:jc w:val="center"/>
              <w:rPr>
                <w:rFonts w:ascii="Arial" w:hAnsi="Arial" w:cs="Arial"/>
                <w:highlight w:val="yellow"/>
                <w:lang w:val="lv-LV"/>
              </w:rPr>
            </w:pPr>
            <w:r w:rsidRPr="00620F44">
              <w:rPr>
                <w:rFonts w:ascii="Arial" w:hAnsi="Arial" w:cs="Arial"/>
                <w:lang w:val="lv-LV"/>
              </w:rPr>
              <w:t>Sasniegts</w:t>
            </w:r>
          </w:p>
        </w:tc>
      </w:tr>
      <w:tr w:rsidR="00ED0F57" w:rsidRPr="00620F44" w14:paraId="16B9BC04" w14:textId="77777777" w:rsidTr="00517DFB">
        <w:tc>
          <w:tcPr>
            <w:tcW w:w="2565" w:type="dxa"/>
            <w:shd w:val="clear" w:color="auto" w:fill="auto"/>
          </w:tcPr>
          <w:p w14:paraId="0F908DC7" w14:textId="6A8051CD" w:rsidR="00ED0F57" w:rsidRPr="00620F44" w:rsidRDefault="00ED0F57" w:rsidP="00ED0F57">
            <w:pPr>
              <w:spacing w:line="257" w:lineRule="auto"/>
              <w:rPr>
                <w:rFonts w:ascii="Arial" w:eastAsia="Times New Roman" w:hAnsi="Arial" w:cs="Arial"/>
                <w:lang w:val="lv-LV"/>
              </w:rPr>
            </w:pPr>
            <w:r w:rsidRPr="00620F44">
              <w:rPr>
                <w:rFonts w:ascii="Arial" w:eastAsia="Times New Roman" w:hAnsi="Arial" w:cs="Arial"/>
                <w:lang w:val="lv-LV"/>
              </w:rPr>
              <w:t>1.10. Veikt ikgadējo absolventu anketēšanu.</w:t>
            </w:r>
          </w:p>
        </w:tc>
        <w:tc>
          <w:tcPr>
            <w:tcW w:w="3585" w:type="dxa"/>
            <w:shd w:val="clear" w:color="auto" w:fill="auto"/>
          </w:tcPr>
          <w:p w14:paraId="379BD253" w14:textId="16F94C74" w:rsidR="00ED0F57" w:rsidRPr="00620F44" w:rsidRDefault="00ED0F57" w:rsidP="00ED0F57">
            <w:pPr>
              <w:spacing w:line="257" w:lineRule="auto"/>
              <w:jc w:val="both"/>
              <w:rPr>
                <w:rFonts w:ascii="Arial" w:eastAsia="Times New Roman" w:hAnsi="Arial" w:cs="Arial"/>
                <w:lang w:val="lv-LV"/>
              </w:rPr>
            </w:pPr>
            <w:r w:rsidRPr="00620F44">
              <w:rPr>
                <w:rFonts w:ascii="Arial" w:eastAsia="Times New Roman" w:hAnsi="Arial" w:cs="Arial"/>
                <w:color w:val="000000" w:themeColor="text1"/>
                <w:lang w:val="lv-LV"/>
              </w:rPr>
              <w:t>Veikta 128 absolventu anketēšana saistībā ar darba gaitu uzsākšanu.</w:t>
            </w:r>
          </w:p>
        </w:tc>
        <w:tc>
          <w:tcPr>
            <w:tcW w:w="2633" w:type="dxa"/>
            <w:shd w:val="clear" w:color="auto" w:fill="auto"/>
          </w:tcPr>
          <w:p w14:paraId="6FE09B7B" w14:textId="1F3646EE" w:rsidR="00ED0F57" w:rsidRPr="00620F44" w:rsidRDefault="00ED0F57" w:rsidP="00ED0F57">
            <w:pPr>
              <w:pStyle w:val="Sarakstarindkopa"/>
              <w:ind w:left="-24"/>
              <w:jc w:val="center"/>
              <w:rPr>
                <w:rFonts w:ascii="Arial" w:hAnsi="Arial" w:cs="Arial"/>
                <w:highlight w:val="yellow"/>
                <w:lang w:val="lv-LV"/>
              </w:rPr>
            </w:pPr>
            <w:r w:rsidRPr="00620F44">
              <w:rPr>
                <w:rFonts w:ascii="Arial" w:eastAsia="Times New Roman" w:hAnsi="Arial" w:cs="Arial"/>
                <w:color w:val="000000" w:themeColor="text1"/>
                <w:lang w:val="lv-LV"/>
              </w:rPr>
              <w:t>Sasniegts</w:t>
            </w:r>
          </w:p>
        </w:tc>
      </w:tr>
      <w:tr w:rsidR="00AB06D3" w:rsidRPr="00620F44" w14:paraId="2AF8CA01" w14:textId="77777777" w:rsidTr="008B6E05">
        <w:tc>
          <w:tcPr>
            <w:tcW w:w="8783" w:type="dxa"/>
            <w:gridSpan w:val="3"/>
            <w:shd w:val="clear" w:color="auto" w:fill="auto"/>
          </w:tcPr>
          <w:p w14:paraId="7587F52A" w14:textId="1AC5E35E" w:rsidR="00AB06D3" w:rsidRPr="00620F44" w:rsidRDefault="00AB06D3" w:rsidP="00185F9F">
            <w:pPr>
              <w:pStyle w:val="Sarakstarindkopa"/>
              <w:numPr>
                <w:ilvl w:val="0"/>
                <w:numId w:val="21"/>
              </w:numPr>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Pozitīva tēla veidošana, atpazīstamības veicināšana,</w:t>
            </w:r>
          </w:p>
          <w:p w14:paraId="117AB184" w14:textId="70B7BD62" w:rsidR="00AB06D3" w:rsidRPr="00620F44" w:rsidRDefault="00AB06D3" w:rsidP="00AB06D3">
            <w:pPr>
              <w:pStyle w:val="Sarakstarindkopa"/>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profesionālās izglītības prestiža celšana.</w:t>
            </w:r>
          </w:p>
        </w:tc>
      </w:tr>
      <w:tr w:rsidR="00AB06D3" w:rsidRPr="00620F44" w14:paraId="451F5D13" w14:textId="77777777" w:rsidTr="00517DFB">
        <w:tc>
          <w:tcPr>
            <w:tcW w:w="2565" w:type="dxa"/>
            <w:shd w:val="clear" w:color="auto" w:fill="auto"/>
          </w:tcPr>
          <w:p w14:paraId="0C9ABE07" w14:textId="6A65B33C" w:rsidR="00AB06D3" w:rsidRPr="00620F44" w:rsidRDefault="00AB06D3" w:rsidP="00AB06D3">
            <w:pPr>
              <w:spacing w:line="257" w:lineRule="auto"/>
              <w:rPr>
                <w:rFonts w:ascii="Arial" w:eastAsia="Times New Roman" w:hAnsi="Arial" w:cs="Arial"/>
                <w:lang w:val="lv-LV"/>
              </w:rPr>
            </w:pPr>
            <w:r w:rsidRPr="00620F44">
              <w:rPr>
                <w:rFonts w:ascii="Arial" w:eastAsia="Times New Roman" w:hAnsi="Arial" w:cs="Arial"/>
                <w:lang w:val="lv-LV"/>
              </w:rPr>
              <w:t>2.1.Iesaistīt absolventus izglītības prestiža celšanas pasākumu īstenošanā.</w:t>
            </w:r>
          </w:p>
        </w:tc>
        <w:tc>
          <w:tcPr>
            <w:tcW w:w="3585" w:type="dxa"/>
            <w:shd w:val="clear" w:color="auto" w:fill="auto"/>
          </w:tcPr>
          <w:p w14:paraId="5A99F078" w14:textId="77777777" w:rsidR="00AB06D3" w:rsidRPr="00620F44" w:rsidRDefault="00AB06D3" w:rsidP="00AB06D3">
            <w:pPr>
              <w:shd w:val="clear" w:color="auto" w:fill="FFFFFF"/>
              <w:jc w:val="both"/>
              <w:rPr>
                <w:rFonts w:ascii="Arial" w:eastAsia="Times New Roman" w:hAnsi="Arial" w:cs="Arial"/>
                <w:lang w:val="lv-LV"/>
              </w:rPr>
            </w:pPr>
            <w:r w:rsidRPr="00620F44">
              <w:rPr>
                <w:rFonts w:ascii="Arial" w:eastAsia="Times New Roman" w:hAnsi="Arial" w:cs="Arial"/>
                <w:lang w:val="lv-LV"/>
              </w:rPr>
              <w:t xml:space="preserve">Pie 1. – 4. kursa pārtikas produktu ražošanas tehniķiem viesojās skolas absolventi Māra Vaska, </w:t>
            </w:r>
            <w:proofErr w:type="spellStart"/>
            <w:r w:rsidRPr="00620F44">
              <w:rPr>
                <w:rFonts w:ascii="Arial" w:eastAsia="Times New Roman" w:hAnsi="Arial" w:cs="Arial"/>
                <w:lang w:val="lv-LV"/>
              </w:rPr>
              <w:t>Endrijs</w:t>
            </w:r>
            <w:proofErr w:type="spellEnd"/>
            <w:r w:rsidRPr="00620F44">
              <w:rPr>
                <w:rFonts w:ascii="Arial" w:eastAsia="Times New Roman" w:hAnsi="Arial" w:cs="Arial"/>
                <w:lang w:val="lv-LV"/>
              </w:rPr>
              <w:t xml:space="preserve"> Maurītis un Rūta Līva Preisa, kuri mācības turpina </w:t>
            </w:r>
            <w:r w:rsidRPr="00620F44">
              <w:rPr>
                <w:rFonts w:ascii="Arial" w:eastAsia="Times New Roman" w:hAnsi="Arial" w:cs="Arial"/>
                <w:lang w:val="lv-LV"/>
              </w:rPr>
              <w:lastRenderedPageBreak/>
              <w:t xml:space="preserve">Latvijas </w:t>
            </w:r>
            <w:proofErr w:type="spellStart"/>
            <w:r w:rsidRPr="00620F44">
              <w:rPr>
                <w:rFonts w:ascii="Arial" w:eastAsia="Times New Roman" w:hAnsi="Arial" w:cs="Arial"/>
                <w:lang w:val="lv-LV"/>
              </w:rPr>
              <w:t>Biozinātņu</w:t>
            </w:r>
            <w:proofErr w:type="spellEnd"/>
            <w:r w:rsidRPr="00620F44">
              <w:rPr>
                <w:rFonts w:ascii="Arial" w:eastAsia="Times New Roman" w:hAnsi="Arial" w:cs="Arial"/>
                <w:lang w:val="lv-LV"/>
              </w:rPr>
              <w:t xml:space="preserve"> un tehnoloģiju universitātē, lai nākotnē kļūtu par pārtikas produktu un dzērienu inženieriem. Absolventi ar jauniešiem dalījās savā pieredzē par mācību procesu, lielu nozīmi piešķirot mācību praksēm, kuru laikā vislabāk var iepazīt profesiju, kura tiek apgūta. Absolventi aicināja jauniešus izmantot iespējas, ko sniedz Valmieras tehnikums – Skolēnu mācību uzņēmumi, "</w:t>
            </w:r>
            <w:proofErr w:type="spellStart"/>
            <w:r w:rsidRPr="00620F44">
              <w:rPr>
                <w:rFonts w:ascii="Arial" w:eastAsia="Times New Roman" w:hAnsi="Arial" w:cs="Arial"/>
                <w:lang w:val="lv-LV"/>
              </w:rPr>
              <w:t>Erasmus</w:t>
            </w:r>
            <w:proofErr w:type="spellEnd"/>
            <w:r w:rsidRPr="00620F44">
              <w:rPr>
                <w:rFonts w:ascii="Arial" w:eastAsia="Times New Roman" w:hAnsi="Arial" w:cs="Arial"/>
                <w:lang w:val="lv-LV"/>
              </w:rPr>
              <w:t xml:space="preserve">+" programma, interešu izglītība, interesantās mācības un prakšu iespējas. </w:t>
            </w:r>
          </w:p>
          <w:p w14:paraId="5EAB061B" w14:textId="77777777" w:rsidR="00AB06D3" w:rsidRPr="00620F44" w:rsidRDefault="00AB06D3" w:rsidP="00AB06D3">
            <w:pPr>
              <w:shd w:val="clear" w:color="auto" w:fill="FFFFFF"/>
              <w:jc w:val="both"/>
              <w:rPr>
                <w:rFonts w:ascii="Arial" w:eastAsia="Times New Roman" w:hAnsi="Arial" w:cs="Arial"/>
                <w:lang w:val="lv-LV"/>
              </w:rPr>
            </w:pPr>
            <w:r w:rsidRPr="00620F44">
              <w:rPr>
                <w:rFonts w:ascii="Arial" w:eastAsia="Times New Roman" w:hAnsi="Arial" w:cs="Arial"/>
                <w:lang w:val="lv-LV"/>
              </w:rPr>
              <w:t xml:space="preserve">Pie 1.-3. kursa topošajiem klientu apkalpošanas speciālistiem viesojās radošais, aktīvais, entuziasma piepildītais Valmieras uzņēmējs Mārcis </w:t>
            </w:r>
            <w:proofErr w:type="spellStart"/>
            <w:r w:rsidRPr="00620F44">
              <w:rPr>
                <w:rFonts w:ascii="Arial" w:eastAsia="Times New Roman" w:hAnsi="Arial" w:cs="Arial"/>
                <w:lang w:val="lv-LV"/>
              </w:rPr>
              <w:t>Bogdanovs</w:t>
            </w:r>
            <w:proofErr w:type="spellEnd"/>
            <w:r w:rsidRPr="00620F44">
              <w:rPr>
                <w:rFonts w:ascii="Arial" w:eastAsia="Times New Roman" w:hAnsi="Arial" w:cs="Arial"/>
                <w:lang w:val="lv-LV"/>
              </w:rPr>
              <w:t>.</w:t>
            </w:r>
          </w:p>
          <w:p w14:paraId="2778BA2F" w14:textId="621623D5" w:rsidR="00AB06D3" w:rsidRPr="00620F44" w:rsidRDefault="00AB06D3" w:rsidP="00AB06D3">
            <w:pPr>
              <w:spacing w:line="257" w:lineRule="auto"/>
              <w:jc w:val="both"/>
              <w:rPr>
                <w:rFonts w:ascii="Arial" w:eastAsia="Times New Roman" w:hAnsi="Arial" w:cs="Arial"/>
                <w:color w:val="000000" w:themeColor="text1"/>
                <w:lang w:val="lv-LV"/>
              </w:rPr>
            </w:pPr>
            <w:r w:rsidRPr="00620F44">
              <w:rPr>
                <w:rFonts w:ascii="Arial" w:eastAsia="Times New Roman" w:hAnsi="Arial" w:cs="Arial"/>
                <w:lang w:val="lv-LV"/>
              </w:rPr>
              <w:t>VT izglītojamie varēja iepazīties arī ar absolventu pieredzes stāstiem kvalifikācijās pārtikas produktu ražošanas tehniķis, loģistikas darbinieks un programmēšanas tehniķis.</w:t>
            </w:r>
          </w:p>
        </w:tc>
        <w:tc>
          <w:tcPr>
            <w:tcW w:w="2633" w:type="dxa"/>
            <w:shd w:val="clear" w:color="auto" w:fill="auto"/>
          </w:tcPr>
          <w:p w14:paraId="5D8B53EC" w14:textId="06697D0C" w:rsidR="00AB06D3" w:rsidRPr="00620F44" w:rsidRDefault="00AB06D3" w:rsidP="00AB06D3">
            <w:pPr>
              <w:pStyle w:val="Sarakstarindkopa"/>
              <w:ind w:left="-24"/>
              <w:jc w:val="center"/>
              <w:rPr>
                <w:rFonts w:ascii="Arial" w:eastAsia="Times New Roman" w:hAnsi="Arial" w:cs="Arial"/>
                <w:color w:val="000000" w:themeColor="text1"/>
                <w:lang w:val="lv-LV"/>
              </w:rPr>
            </w:pPr>
            <w:r w:rsidRPr="00620F44">
              <w:rPr>
                <w:rFonts w:ascii="Arial" w:hAnsi="Arial" w:cs="Arial"/>
                <w:lang w:val="lv-LV"/>
              </w:rPr>
              <w:lastRenderedPageBreak/>
              <w:t>Sasniegts</w:t>
            </w:r>
          </w:p>
        </w:tc>
      </w:tr>
      <w:tr w:rsidR="00AB06D3" w:rsidRPr="00620F44" w14:paraId="224C32BD" w14:textId="77777777" w:rsidTr="00194121">
        <w:trPr>
          <w:trHeight w:val="699"/>
        </w:trPr>
        <w:tc>
          <w:tcPr>
            <w:tcW w:w="2565" w:type="dxa"/>
            <w:tcBorders>
              <w:bottom w:val="single" w:sz="4" w:space="0" w:color="auto"/>
            </w:tcBorders>
            <w:shd w:val="clear" w:color="auto" w:fill="auto"/>
          </w:tcPr>
          <w:p w14:paraId="1A1E2C35" w14:textId="3F33C34A" w:rsidR="00AB06D3" w:rsidRPr="00620F44" w:rsidRDefault="00AB06D3" w:rsidP="00AB06D3">
            <w:pPr>
              <w:spacing w:line="257" w:lineRule="auto"/>
              <w:jc w:val="both"/>
              <w:rPr>
                <w:rFonts w:ascii="Arial" w:hAnsi="Arial" w:cs="Arial"/>
                <w:lang w:val="lv-LV"/>
              </w:rPr>
            </w:pPr>
            <w:r w:rsidRPr="00620F44">
              <w:rPr>
                <w:rFonts w:ascii="Arial" w:hAnsi="Arial" w:cs="Arial"/>
                <w:lang w:val="lv-LV"/>
              </w:rPr>
              <w:t xml:space="preserve">2.2. </w:t>
            </w:r>
            <w:r w:rsidRPr="00620F44">
              <w:rPr>
                <w:rFonts w:ascii="Arial" w:eastAsia="Times New Roman" w:hAnsi="Arial" w:cs="Arial"/>
                <w:lang w:val="lv-LV"/>
              </w:rPr>
              <w:t>Potenciālo izglītojamo piesaistei mērķētu  aktivitāšu skaita palielinājums.</w:t>
            </w:r>
          </w:p>
        </w:tc>
        <w:tc>
          <w:tcPr>
            <w:tcW w:w="3585" w:type="dxa"/>
            <w:shd w:val="clear" w:color="auto" w:fill="auto"/>
          </w:tcPr>
          <w:p w14:paraId="18996116" w14:textId="77777777" w:rsidR="00AB06D3" w:rsidRPr="00620F44" w:rsidRDefault="00AB06D3" w:rsidP="00AB06D3">
            <w:pPr>
              <w:spacing w:line="257" w:lineRule="auto"/>
              <w:jc w:val="both"/>
              <w:rPr>
                <w:rFonts w:ascii="Arial" w:hAnsi="Arial" w:cs="Arial"/>
                <w:lang w:val="lv-LV"/>
              </w:rPr>
            </w:pPr>
            <w:r w:rsidRPr="00620F44">
              <w:rPr>
                <w:rFonts w:ascii="Arial" w:eastAsia="Times New Roman" w:hAnsi="Arial" w:cs="Arial"/>
                <w:color w:val="000000" w:themeColor="text1"/>
                <w:lang w:val="lv-LV"/>
              </w:rPr>
              <w:t>Izzinošas ekskursijas citu izglītības iestāžu jauniešiem, viņu vecākiem, sadarbības partneriem, viesiem (700+).</w:t>
            </w:r>
          </w:p>
          <w:p w14:paraId="4F2E599D" w14:textId="4E0FF99E" w:rsidR="00AB06D3" w:rsidRPr="00620F44" w:rsidRDefault="00AB06D3" w:rsidP="00AB06D3">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 xml:space="preserve">Intervijas, e-pasta mārketings, preses </w:t>
            </w:r>
            <w:proofErr w:type="spellStart"/>
            <w:r w:rsidRPr="00620F44">
              <w:rPr>
                <w:rFonts w:ascii="Arial" w:eastAsia="Times New Roman" w:hAnsi="Arial" w:cs="Arial"/>
                <w:color w:val="000000" w:themeColor="text1"/>
                <w:lang w:val="lv-LV"/>
              </w:rPr>
              <w:t>relīzes</w:t>
            </w:r>
            <w:proofErr w:type="spellEnd"/>
            <w:r w:rsidRPr="00620F44">
              <w:rPr>
                <w:rFonts w:ascii="Arial" w:eastAsia="Times New Roman" w:hAnsi="Arial" w:cs="Arial"/>
                <w:color w:val="000000" w:themeColor="text1"/>
                <w:lang w:val="lv-LV"/>
              </w:rPr>
              <w:t xml:space="preserve"> (laikrakstā “Liesma”, valmierasnovads.lv, Valmieras ziņas, </w:t>
            </w:r>
            <w:proofErr w:type="spellStart"/>
            <w:r w:rsidRPr="00620F44">
              <w:rPr>
                <w:rFonts w:ascii="Arial" w:eastAsia="Times New Roman" w:hAnsi="Arial" w:cs="Arial"/>
                <w:color w:val="000000" w:themeColor="text1"/>
                <w:lang w:val="lv-LV"/>
              </w:rPr>
              <w:t>Ziemeļlatvija</w:t>
            </w:r>
            <w:proofErr w:type="spellEnd"/>
            <w:r w:rsidRPr="00620F44">
              <w:rPr>
                <w:rFonts w:ascii="Arial" w:eastAsia="Times New Roman" w:hAnsi="Arial" w:cs="Arial"/>
                <w:color w:val="000000" w:themeColor="text1"/>
                <w:lang w:val="lv-LV"/>
              </w:rPr>
              <w:t xml:space="preserve"> u.c., publicitāte prakse.lv, vizītes un prezentācijas 13 izglītības iestādēs.</w:t>
            </w:r>
          </w:p>
          <w:p w14:paraId="4030C6F5" w14:textId="77777777" w:rsidR="00AB06D3" w:rsidRPr="00620F44" w:rsidRDefault="00AB06D3" w:rsidP="00AB06D3">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Atvērto durvju diena (130+ jaunieši un vecāki).</w:t>
            </w:r>
          </w:p>
          <w:p w14:paraId="184CE24B" w14:textId="77777777" w:rsidR="00AB06D3" w:rsidRPr="00620F44" w:rsidRDefault="00AB06D3" w:rsidP="00AB06D3">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Dalība 18 dažādos pasākumos (Skola 2023, Tirgotāju dienas Valmierā, Rūjienas saldējuma svētki u.c.).</w:t>
            </w:r>
          </w:p>
          <w:p w14:paraId="1292ABAC" w14:textId="58922193" w:rsidR="00AB06D3" w:rsidRPr="00620F44" w:rsidRDefault="00AB06D3" w:rsidP="00AB06D3">
            <w:pPr>
              <w:spacing w:line="257" w:lineRule="auto"/>
              <w:jc w:val="both"/>
              <w:rPr>
                <w:rFonts w:ascii="Arial" w:hAnsi="Arial" w:cs="Arial"/>
                <w:lang w:val="lv-LV"/>
              </w:rPr>
            </w:pPr>
            <w:r w:rsidRPr="00620F44">
              <w:rPr>
                <w:rFonts w:ascii="Arial" w:eastAsia="Times New Roman" w:hAnsi="Arial" w:cs="Arial"/>
                <w:color w:val="000000" w:themeColor="text1"/>
                <w:lang w:val="lv-LV"/>
              </w:rPr>
              <w:t xml:space="preserve">Apmaksāts, mērķēts saturs sociālajos tīkos </w:t>
            </w:r>
            <w:proofErr w:type="spellStart"/>
            <w:r w:rsidRPr="00620F44">
              <w:rPr>
                <w:rFonts w:ascii="Arial" w:eastAsia="Times New Roman" w:hAnsi="Arial" w:cs="Arial"/>
                <w:color w:val="000000" w:themeColor="text1"/>
                <w:lang w:val="lv-LV"/>
              </w:rPr>
              <w:t>Facebook</w:t>
            </w:r>
            <w:proofErr w:type="spellEnd"/>
            <w:r w:rsidRPr="00620F44">
              <w:rPr>
                <w:rFonts w:ascii="Arial" w:eastAsia="Times New Roman" w:hAnsi="Arial" w:cs="Arial"/>
                <w:color w:val="000000" w:themeColor="text1"/>
                <w:lang w:val="lv-LV"/>
              </w:rPr>
              <w:t xml:space="preserve"> un </w:t>
            </w:r>
            <w:proofErr w:type="spellStart"/>
            <w:r w:rsidRPr="00620F44">
              <w:rPr>
                <w:rFonts w:ascii="Arial" w:eastAsia="Times New Roman" w:hAnsi="Arial" w:cs="Arial"/>
                <w:color w:val="000000" w:themeColor="text1"/>
                <w:lang w:val="lv-LV"/>
              </w:rPr>
              <w:t>Instagram</w:t>
            </w:r>
            <w:proofErr w:type="spellEnd"/>
            <w:r w:rsidRPr="00620F44">
              <w:rPr>
                <w:rFonts w:ascii="Arial" w:eastAsia="Times New Roman" w:hAnsi="Arial" w:cs="Arial"/>
                <w:color w:val="000000" w:themeColor="text1"/>
                <w:lang w:val="lv-LV"/>
              </w:rPr>
              <w:t xml:space="preserve">, reklāmas radio “TEV” ēterā uzņemšanas kampaņas </w:t>
            </w:r>
            <w:r w:rsidRPr="00620F44">
              <w:rPr>
                <w:rFonts w:ascii="Arial" w:eastAsia="Times New Roman" w:hAnsi="Arial" w:cs="Arial"/>
                <w:color w:val="000000" w:themeColor="text1"/>
                <w:lang w:val="lv-LV"/>
              </w:rPr>
              <w:lastRenderedPageBreak/>
              <w:t>ietvaros, vides reklāmas pie valsts nozīmes autoceļiem.</w:t>
            </w:r>
          </w:p>
        </w:tc>
        <w:tc>
          <w:tcPr>
            <w:tcW w:w="2633" w:type="dxa"/>
            <w:tcBorders>
              <w:bottom w:val="single" w:sz="4" w:space="0" w:color="auto"/>
            </w:tcBorders>
            <w:shd w:val="clear" w:color="auto" w:fill="auto"/>
          </w:tcPr>
          <w:p w14:paraId="1FD0A4BA" w14:textId="1B575A94" w:rsidR="00AB06D3" w:rsidRPr="00620F44" w:rsidRDefault="00AB06D3" w:rsidP="00AB06D3">
            <w:pPr>
              <w:pStyle w:val="Sarakstarindkopa"/>
              <w:ind w:left="-24"/>
              <w:jc w:val="center"/>
              <w:rPr>
                <w:rFonts w:ascii="Arial" w:hAnsi="Arial" w:cs="Arial"/>
                <w:lang w:val="lv-LV"/>
              </w:rPr>
            </w:pPr>
            <w:r w:rsidRPr="00620F44">
              <w:rPr>
                <w:rFonts w:ascii="Arial" w:eastAsia="Times New Roman" w:hAnsi="Arial" w:cs="Arial"/>
                <w:color w:val="000000" w:themeColor="text1"/>
                <w:lang w:val="lv-LV"/>
              </w:rPr>
              <w:lastRenderedPageBreak/>
              <w:t>Sasniegts</w:t>
            </w:r>
          </w:p>
        </w:tc>
      </w:tr>
      <w:tr w:rsidR="00AB06D3" w:rsidRPr="00620F44" w14:paraId="25E35A06" w14:textId="77777777" w:rsidTr="00517DFB">
        <w:tc>
          <w:tcPr>
            <w:tcW w:w="8783" w:type="dxa"/>
            <w:gridSpan w:val="3"/>
            <w:shd w:val="clear" w:color="auto" w:fill="auto"/>
          </w:tcPr>
          <w:p w14:paraId="0D30D836" w14:textId="432C3EEE" w:rsidR="00AB06D3" w:rsidRPr="00620F44" w:rsidRDefault="00AB06D3" w:rsidP="00185F9F">
            <w:pPr>
              <w:pStyle w:val="Sarakstarindkopa"/>
              <w:numPr>
                <w:ilvl w:val="0"/>
                <w:numId w:val="21"/>
              </w:numPr>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Ilgtspējīgas infrastruktūras izveide</w:t>
            </w:r>
          </w:p>
        </w:tc>
      </w:tr>
      <w:tr w:rsidR="00AB06D3" w:rsidRPr="00620F44" w14:paraId="078A75E8" w14:textId="77777777" w:rsidTr="000A68E9">
        <w:tc>
          <w:tcPr>
            <w:tcW w:w="2565" w:type="dxa"/>
            <w:vMerge w:val="restart"/>
            <w:shd w:val="clear" w:color="auto" w:fill="auto"/>
          </w:tcPr>
          <w:p w14:paraId="1FC43A09" w14:textId="65FA1F94" w:rsidR="00AB06D3" w:rsidRPr="00620F44" w:rsidRDefault="00AB06D3" w:rsidP="00AB06D3">
            <w:pPr>
              <w:spacing w:line="257" w:lineRule="auto"/>
              <w:rPr>
                <w:rFonts w:ascii="Arial" w:eastAsia="Times New Roman" w:hAnsi="Arial" w:cs="Arial"/>
                <w:lang w:val="lv-LV"/>
              </w:rPr>
            </w:pPr>
            <w:r w:rsidRPr="00620F44">
              <w:rPr>
                <w:rFonts w:ascii="Arial" w:hAnsi="Arial" w:cs="Arial"/>
                <w:lang w:val="lv-LV"/>
              </w:rPr>
              <w:t xml:space="preserve">3.1. </w:t>
            </w:r>
            <w:r w:rsidRPr="00620F44">
              <w:rPr>
                <w:rFonts w:ascii="Arial" w:eastAsia="Times New Roman" w:hAnsi="Arial" w:cs="Arial"/>
                <w:lang w:val="lv-LV"/>
              </w:rPr>
              <w:t>Izglītības programmas ar kvalifikāciju “Atjaunojamās enerģētikas tehniķis” materiāltehnisko līdzekļu iegāde.</w:t>
            </w:r>
          </w:p>
        </w:tc>
        <w:tc>
          <w:tcPr>
            <w:tcW w:w="3585" w:type="dxa"/>
            <w:shd w:val="clear" w:color="auto" w:fill="auto"/>
          </w:tcPr>
          <w:p w14:paraId="7516D33E" w14:textId="77777777" w:rsidR="00AB06D3" w:rsidRPr="00620F44" w:rsidRDefault="00AB06D3" w:rsidP="00AB06D3">
            <w:pPr>
              <w:pStyle w:val="Sarakstarindkopa"/>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Ir apzināta materiāltehnisko resursu nepieciešamība un iekļauta Valmieras tehnikuma stratēģijā 2021.-2027.gadam.</w:t>
            </w:r>
          </w:p>
          <w:p w14:paraId="1E1152FB" w14:textId="3DAF08FE" w:rsidR="00AB06D3" w:rsidRPr="00620F44" w:rsidRDefault="00AB06D3" w:rsidP="00AB06D3">
            <w:pPr>
              <w:spacing w:line="257" w:lineRule="auto"/>
              <w:jc w:val="both"/>
              <w:rPr>
                <w:rFonts w:ascii="Arial" w:eastAsia="Times New Roman" w:hAnsi="Arial" w:cs="Arial"/>
                <w:lang w:val="lv-LV"/>
              </w:rPr>
            </w:pPr>
            <w:r w:rsidRPr="00620F44">
              <w:rPr>
                <w:rFonts w:ascii="Arial" w:eastAsia="Times New Roman" w:hAnsi="Arial" w:cs="Arial"/>
                <w:color w:val="000000" w:themeColor="text1"/>
                <w:lang w:val="lv-LV"/>
              </w:rPr>
              <w:t>Izvērtēta materiāltehniskā bāze IP "</w:t>
            </w:r>
            <w:proofErr w:type="spellStart"/>
            <w:r w:rsidRPr="00620F44">
              <w:rPr>
                <w:rFonts w:ascii="Arial" w:eastAsia="Times New Roman" w:hAnsi="Arial" w:cs="Arial"/>
                <w:color w:val="000000" w:themeColor="text1"/>
                <w:lang w:val="lv-LV"/>
              </w:rPr>
              <w:t>Mehatronika</w:t>
            </w:r>
            <w:proofErr w:type="spellEnd"/>
            <w:r w:rsidRPr="00620F44">
              <w:rPr>
                <w:rFonts w:ascii="Arial" w:eastAsia="Times New Roman" w:hAnsi="Arial" w:cs="Arial"/>
                <w:color w:val="000000" w:themeColor="text1"/>
                <w:lang w:val="lv-LV"/>
              </w:rPr>
              <w:t xml:space="preserve">" ar kvalifikāciju </w:t>
            </w:r>
            <w:proofErr w:type="spellStart"/>
            <w:r w:rsidRPr="00620F44">
              <w:rPr>
                <w:rFonts w:ascii="Arial" w:eastAsia="Times New Roman" w:hAnsi="Arial" w:cs="Arial"/>
                <w:color w:val="000000" w:themeColor="text1"/>
                <w:lang w:val="lv-LV"/>
              </w:rPr>
              <w:t>mehatronisku</w:t>
            </w:r>
            <w:proofErr w:type="spellEnd"/>
            <w:r w:rsidRPr="00620F44">
              <w:rPr>
                <w:rFonts w:ascii="Arial" w:eastAsia="Times New Roman" w:hAnsi="Arial" w:cs="Arial"/>
                <w:color w:val="000000" w:themeColor="text1"/>
                <w:lang w:val="lv-LV"/>
              </w:rPr>
              <w:t xml:space="preserve"> sistēmu tehniķis, IP "Programmēšana" ar kvalifikāciju programmēšanas tehniķis, IP "</w:t>
            </w:r>
            <w:proofErr w:type="spellStart"/>
            <w:r w:rsidRPr="00620F44">
              <w:rPr>
                <w:rFonts w:ascii="Arial" w:eastAsia="Times New Roman" w:hAnsi="Arial" w:cs="Arial"/>
                <w:color w:val="000000" w:themeColor="text1"/>
                <w:lang w:val="lv-LV"/>
              </w:rPr>
              <w:t>Inženiertehnika</w:t>
            </w:r>
            <w:proofErr w:type="spellEnd"/>
            <w:r w:rsidRPr="00620F44">
              <w:rPr>
                <w:rFonts w:ascii="Arial" w:eastAsia="Times New Roman" w:hAnsi="Arial" w:cs="Arial"/>
                <w:color w:val="000000" w:themeColor="text1"/>
                <w:lang w:val="lv-LV"/>
              </w:rPr>
              <w:t xml:space="preserve">, mehānika un </w:t>
            </w:r>
            <w:proofErr w:type="spellStart"/>
            <w:r w:rsidRPr="00620F44">
              <w:rPr>
                <w:rFonts w:ascii="Arial" w:eastAsia="Times New Roman" w:hAnsi="Arial" w:cs="Arial"/>
                <w:color w:val="000000" w:themeColor="text1"/>
                <w:lang w:val="lv-LV"/>
              </w:rPr>
              <w:t>masīnbūves</w:t>
            </w:r>
            <w:proofErr w:type="spellEnd"/>
            <w:r w:rsidRPr="00620F44">
              <w:rPr>
                <w:rFonts w:ascii="Arial" w:eastAsia="Times New Roman" w:hAnsi="Arial" w:cs="Arial"/>
                <w:color w:val="000000" w:themeColor="text1"/>
                <w:lang w:val="lv-LV"/>
              </w:rPr>
              <w:t xml:space="preserve"> tehnoloģija" ar kvalifikāciju mašīnbūves tehniķis kvalifikācijas atjaunojamās enerģētikas tehniķis apguvei.</w:t>
            </w:r>
          </w:p>
        </w:tc>
        <w:tc>
          <w:tcPr>
            <w:tcW w:w="2633" w:type="dxa"/>
            <w:shd w:val="clear" w:color="auto" w:fill="auto"/>
          </w:tcPr>
          <w:p w14:paraId="764F458E" w14:textId="5668DD5E" w:rsidR="00AB06D3" w:rsidRPr="00620F44" w:rsidRDefault="00AB06D3" w:rsidP="00AB06D3">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Daļēji sasniegts</w:t>
            </w:r>
          </w:p>
          <w:p w14:paraId="19A91B56" w14:textId="736822EA" w:rsidR="00AB06D3" w:rsidRPr="00620F44" w:rsidRDefault="00AB06D3" w:rsidP="00AB06D3">
            <w:pPr>
              <w:pStyle w:val="Sarakstarindkopa"/>
              <w:jc w:val="both"/>
              <w:rPr>
                <w:rFonts w:ascii="Arial" w:hAnsi="Arial" w:cs="Arial"/>
                <w:sz w:val="24"/>
                <w:szCs w:val="24"/>
                <w:highlight w:val="yellow"/>
                <w:lang w:val="lv-LV"/>
              </w:rPr>
            </w:pPr>
          </w:p>
        </w:tc>
      </w:tr>
      <w:tr w:rsidR="00AB06D3" w:rsidRPr="00620F44" w14:paraId="717D8D50" w14:textId="77777777" w:rsidTr="000A68E9">
        <w:tc>
          <w:tcPr>
            <w:tcW w:w="2565" w:type="dxa"/>
            <w:vMerge/>
            <w:shd w:val="clear" w:color="auto" w:fill="auto"/>
          </w:tcPr>
          <w:p w14:paraId="1BBAA40E" w14:textId="77777777" w:rsidR="00AB06D3" w:rsidRPr="00620F44" w:rsidRDefault="00AB06D3" w:rsidP="00AB06D3">
            <w:pPr>
              <w:spacing w:line="257" w:lineRule="auto"/>
              <w:rPr>
                <w:rFonts w:ascii="Arial" w:hAnsi="Arial" w:cs="Arial"/>
                <w:lang w:val="lv-LV"/>
              </w:rPr>
            </w:pPr>
          </w:p>
        </w:tc>
        <w:tc>
          <w:tcPr>
            <w:tcW w:w="3585" w:type="dxa"/>
            <w:shd w:val="clear" w:color="auto" w:fill="auto"/>
          </w:tcPr>
          <w:p w14:paraId="62346BF3" w14:textId="34C90625" w:rsidR="00AB06D3" w:rsidRPr="00620F44" w:rsidRDefault="00AB06D3" w:rsidP="00AB06D3">
            <w:pPr>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Valmieras tehnikuma profesionālās vidējās izglītības programmas “Enerģētika un elektrotehnika”, kvalifikācijas “Atjaunojamās enerģētikas tehniķis” sasniedzamo rezultātu īstenošanai ir iegādāts inventārs un mācību materiāli EUR 4139,00 apmērā.</w:t>
            </w:r>
          </w:p>
        </w:tc>
        <w:tc>
          <w:tcPr>
            <w:tcW w:w="2633" w:type="dxa"/>
            <w:shd w:val="clear" w:color="auto" w:fill="auto"/>
          </w:tcPr>
          <w:p w14:paraId="101E3254" w14:textId="4C1E0480" w:rsidR="00AB06D3" w:rsidRPr="00620F44" w:rsidRDefault="00AB06D3" w:rsidP="00AB06D3">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Sasniegts</w:t>
            </w:r>
          </w:p>
        </w:tc>
      </w:tr>
      <w:tr w:rsidR="00AB06D3" w:rsidRPr="00620F44" w14:paraId="1978BF95" w14:textId="77777777" w:rsidTr="00182C46">
        <w:tc>
          <w:tcPr>
            <w:tcW w:w="2565" w:type="dxa"/>
            <w:shd w:val="clear" w:color="auto" w:fill="auto"/>
          </w:tcPr>
          <w:p w14:paraId="2D0E0E6D" w14:textId="631F34FF" w:rsidR="00AB06D3" w:rsidRPr="00620F44" w:rsidRDefault="00AB06D3" w:rsidP="00AB06D3">
            <w:pPr>
              <w:spacing w:line="257" w:lineRule="auto"/>
              <w:rPr>
                <w:rFonts w:ascii="Arial" w:hAnsi="Arial" w:cs="Arial"/>
                <w:lang w:val="lv-LV"/>
              </w:rPr>
            </w:pPr>
            <w:r w:rsidRPr="00620F44">
              <w:rPr>
                <w:rFonts w:ascii="Arial" w:eastAsia="Times New Roman" w:hAnsi="Arial" w:cs="Arial"/>
                <w:lang w:val="lv-LV"/>
              </w:rPr>
              <w:t xml:space="preserve">3.2. Attīstītas telpas pieaugušo izglītības resursu centra vajadzībām. </w:t>
            </w:r>
          </w:p>
        </w:tc>
        <w:tc>
          <w:tcPr>
            <w:tcW w:w="3585" w:type="dxa"/>
            <w:shd w:val="clear" w:color="auto" w:fill="auto"/>
          </w:tcPr>
          <w:p w14:paraId="0F4C28D1" w14:textId="1F06C047" w:rsidR="00AB06D3" w:rsidRPr="00620F44" w:rsidRDefault="00AB06D3" w:rsidP="00AB06D3">
            <w:pPr>
              <w:spacing w:line="257" w:lineRule="auto"/>
              <w:jc w:val="both"/>
              <w:rPr>
                <w:rFonts w:ascii="Arial" w:eastAsia="Times New Roman" w:hAnsi="Arial" w:cs="Arial"/>
                <w:lang w:val="lv-LV"/>
              </w:rPr>
            </w:pPr>
            <w:r w:rsidRPr="00620F44">
              <w:rPr>
                <w:rFonts w:ascii="Arial" w:eastAsia="Times New Roman" w:hAnsi="Arial" w:cs="Arial"/>
                <w:lang w:val="lv-LV"/>
              </w:rPr>
              <w:t xml:space="preserve">Izveidota telpa pieaugušo izglītības resursu centra vajadzībām </w:t>
            </w:r>
            <w:r w:rsidRPr="00620F44">
              <w:rPr>
                <w:rFonts w:ascii="Arial" w:eastAsia="Times New Roman" w:hAnsi="Arial" w:cs="Arial"/>
                <w:color w:val="000000" w:themeColor="text1"/>
                <w:lang w:val="lv-LV"/>
              </w:rPr>
              <w:t>VT pirmajā stāvā, tādējādi nodrošinot labāku tiešās pārdošanas pakalpojumu, sasniedzamību un pieejamību cilvēkiem ar kustību traucējumiem.</w:t>
            </w:r>
          </w:p>
        </w:tc>
        <w:tc>
          <w:tcPr>
            <w:tcW w:w="2633" w:type="dxa"/>
            <w:shd w:val="clear" w:color="auto" w:fill="auto"/>
          </w:tcPr>
          <w:p w14:paraId="77C69CC2" w14:textId="4C7FA614" w:rsidR="00AB06D3" w:rsidRPr="00620F44" w:rsidRDefault="00AB06D3" w:rsidP="00AB06D3">
            <w:pPr>
              <w:pStyle w:val="Sarakstarindkopa"/>
              <w:jc w:val="both"/>
              <w:rPr>
                <w:rFonts w:ascii="Arial" w:hAnsi="Arial" w:cs="Arial"/>
                <w:highlight w:val="yellow"/>
                <w:lang w:val="lv-LV"/>
              </w:rPr>
            </w:pPr>
            <w:r w:rsidRPr="00620F44">
              <w:rPr>
                <w:rFonts w:ascii="Arial" w:hAnsi="Arial" w:cs="Arial"/>
                <w:lang w:val="lv-LV"/>
              </w:rPr>
              <w:t>Sasniegts</w:t>
            </w:r>
          </w:p>
        </w:tc>
      </w:tr>
      <w:tr w:rsidR="00AB06D3" w:rsidRPr="00620F44" w14:paraId="2B9B923B" w14:textId="77777777" w:rsidTr="00182C46">
        <w:tc>
          <w:tcPr>
            <w:tcW w:w="8783" w:type="dxa"/>
            <w:gridSpan w:val="3"/>
            <w:shd w:val="clear" w:color="auto" w:fill="auto"/>
          </w:tcPr>
          <w:p w14:paraId="77153DDF" w14:textId="04F38695" w:rsidR="00AB06D3" w:rsidRPr="00620F44" w:rsidRDefault="00AB06D3" w:rsidP="00185F9F">
            <w:pPr>
              <w:pStyle w:val="Sarakstarindkopa"/>
              <w:numPr>
                <w:ilvl w:val="0"/>
                <w:numId w:val="21"/>
              </w:numPr>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Jaunāko tehnoloģiju, programmatūras un metožu nodrošinājums, inovāciju attīstība.</w:t>
            </w:r>
          </w:p>
          <w:p w14:paraId="7E5C0793" w14:textId="7F2CDC88" w:rsidR="00AB06D3" w:rsidRPr="00620F44" w:rsidRDefault="00AB06D3" w:rsidP="00AB06D3">
            <w:pPr>
              <w:pStyle w:val="Sarakstarindkopa"/>
              <w:rPr>
                <w:rFonts w:ascii="Arial" w:hAnsi="Arial" w:cs="Arial"/>
                <w:sz w:val="24"/>
                <w:szCs w:val="24"/>
                <w:highlight w:val="yellow"/>
                <w:lang w:val="lv-LV"/>
              </w:rPr>
            </w:pPr>
          </w:p>
        </w:tc>
      </w:tr>
      <w:tr w:rsidR="002C2167" w:rsidRPr="00620F44" w14:paraId="6C87B423" w14:textId="77777777" w:rsidTr="00EB2D63">
        <w:tc>
          <w:tcPr>
            <w:tcW w:w="2565" w:type="dxa"/>
            <w:vMerge w:val="restart"/>
            <w:shd w:val="clear" w:color="auto" w:fill="auto"/>
          </w:tcPr>
          <w:p w14:paraId="65D9F994" w14:textId="4033266E" w:rsidR="002C2167" w:rsidRPr="00620F44" w:rsidRDefault="002C2167" w:rsidP="00AB06D3">
            <w:pPr>
              <w:spacing w:line="257" w:lineRule="auto"/>
              <w:rPr>
                <w:rFonts w:ascii="Arial" w:hAnsi="Arial" w:cs="Arial"/>
                <w:lang w:val="lv-LV"/>
              </w:rPr>
            </w:pPr>
            <w:r w:rsidRPr="00620F44">
              <w:rPr>
                <w:rFonts w:ascii="Arial" w:hAnsi="Arial" w:cs="Arial"/>
                <w:lang w:val="lv-LV"/>
              </w:rPr>
              <w:t xml:space="preserve">4.1. </w:t>
            </w:r>
            <w:r w:rsidRPr="00620F44">
              <w:rPr>
                <w:rFonts w:ascii="Arial" w:eastAsia="Times New Roman" w:hAnsi="Arial" w:cs="Arial"/>
                <w:lang w:val="lv-LV"/>
              </w:rPr>
              <w:t xml:space="preserve">Edu365com integrācija e-klasē,  izveidota digitāla e-mācību vide, integrēta esošajā VT mājaslapā. </w:t>
            </w:r>
          </w:p>
        </w:tc>
        <w:tc>
          <w:tcPr>
            <w:tcW w:w="3585" w:type="dxa"/>
            <w:shd w:val="clear" w:color="auto" w:fill="auto"/>
          </w:tcPr>
          <w:p w14:paraId="5A64A3FD" w14:textId="42984D94" w:rsidR="002C2167" w:rsidRPr="00620F44" w:rsidRDefault="002C2167" w:rsidP="002C2167">
            <w:pPr>
              <w:pStyle w:val="Sarakstarindkopa"/>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 xml:space="preserve">Mājas lapā ir integrēta pāreja uz e-klase.lv </w:t>
            </w:r>
          </w:p>
        </w:tc>
        <w:tc>
          <w:tcPr>
            <w:tcW w:w="2633" w:type="dxa"/>
            <w:shd w:val="clear" w:color="auto" w:fill="auto"/>
          </w:tcPr>
          <w:p w14:paraId="61F4199E" w14:textId="7D6492FE" w:rsidR="002C2167" w:rsidRPr="00620F44" w:rsidRDefault="002C2167" w:rsidP="002C2167">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Sasniegts</w:t>
            </w:r>
          </w:p>
        </w:tc>
      </w:tr>
      <w:tr w:rsidR="002C2167" w:rsidRPr="00620F44" w14:paraId="75D89607" w14:textId="77777777" w:rsidTr="00EB2D63">
        <w:tc>
          <w:tcPr>
            <w:tcW w:w="2565" w:type="dxa"/>
            <w:vMerge/>
            <w:shd w:val="clear" w:color="auto" w:fill="auto"/>
          </w:tcPr>
          <w:p w14:paraId="1D065E9F" w14:textId="77777777" w:rsidR="002C2167" w:rsidRPr="00620F44" w:rsidRDefault="002C2167" w:rsidP="00AB06D3">
            <w:pPr>
              <w:spacing w:line="257" w:lineRule="auto"/>
              <w:rPr>
                <w:rFonts w:ascii="Arial" w:hAnsi="Arial" w:cs="Arial"/>
                <w:lang w:val="lv-LV"/>
              </w:rPr>
            </w:pPr>
          </w:p>
        </w:tc>
        <w:tc>
          <w:tcPr>
            <w:tcW w:w="3585" w:type="dxa"/>
            <w:shd w:val="clear" w:color="auto" w:fill="auto"/>
          </w:tcPr>
          <w:p w14:paraId="1868C66B" w14:textId="0754283D" w:rsidR="002C2167" w:rsidRPr="00620F44" w:rsidRDefault="002C2167" w:rsidP="00AB06D3">
            <w:pPr>
              <w:pStyle w:val="Sarakstarindkopa"/>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Noslēgts sadarbības līgums ar Valsts izglītības satura centru par platformas skolo.lv izmantošanu.</w:t>
            </w:r>
          </w:p>
        </w:tc>
        <w:tc>
          <w:tcPr>
            <w:tcW w:w="2633" w:type="dxa"/>
            <w:shd w:val="clear" w:color="auto" w:fill="auto"/>
          </w:tcPr>
          <w:p w14:paraId="0690A362" w14:textId="330FFC70" w:rsidR="002C2167" w:rsidRPr="00620F44" w:rsidRDefault="002C2167" w:rsidP="00AB06D3">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Sasniegts</w:t>
            </w:r>
          </w:p>
        </w:tc>
      </w:tr>
      <w:tr w:rsidR="002C2167" w:rsidRPr="00620F44" w14:paraId="44F28333" w14:textId="77777777" w:rsidTr="00EB2D63">
        <w:tc>
          <w:tcPr>
            <w:tcW w:w="2565" w:type="dxa"/>
            <w:vMerge/>
            <w:shd w:val="clear" w:color="auto" w:fill="auto"/>
          </w:tcPr>
          <w:p w14:paraId="42BAB71A" w14:textId="77777777" w:rsidR="002C2167" w:rsidRPr="00620F44" w:rsidRDefault="002C2167" w:rsidP="00AB06D3">
            <w:pPr>
              <w:spacing w:line="257" w:lineRule="auto"/>
              <w:rPr>
                <w:rFonts w:ascii="Arial" w:hAnsi="Arial" w:cs="Arial"/>
                <w:lang w:val="lv-LV"/>
              </w:rPr>
            </w:pPr>
          </w:p>
        </w:tc>
        <w:tc>
          <w:tcPr>
            <w:tcW w:w="3585" w:type="dxa"/>
            <w:shd w:val="clear" w:color="auto" w:fill="auto"/>
          </w:tcPr>
          <w:p w14:paraId="100F2C93" w14:textId="66ECF751" w:rsidR="002C2167" w:rsidRPr="00620F44" w:rsidRDefault="002C2167" w:rsidP="00AB06D3">
            <w:pPr>
              <w:pStyle w:val="Sarakstarindkopa"/>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Starptautiskā projekta ENGINE (Projekta numurs – 10105817) īstenošanas ietvaros tiek izstrādāta e-mācību vide, kas tiks integrēta esošajā VT mājas lapā.</w:t>
            </w:r>
          </w:p>
        </w:tc>
        <w:tc>
          <w:tcPr>
            <w:tcW w:w="2633" w:type="dxa"/>
            <w:shd w:val="clear" w:color="auto" w:fill="auto"/>
          </w:tcPr>
          <w:p w14:paraId="0866DD36" w14:textId="77777777" w:rsidR="002C2167" w:rsidRPr="00620F44" w:rsidRDefault="002C2167" w:rsidP="002C2167">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Daļēji sasniegts</w:t>
            </w:r>
          </w:p>
          <w:p w14:paraId="312DCBDC" w14:textId="6D410AE0" w:rsidR="002C2167" w:rsidRPr="00620F44" w:rsidRDefault="002C2167" w:rsidP="002C2167">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Darbs turpinās</w:t>
            </w:r>
          </w:p>
        </w:tc>
      </w:tr>
      <w:tr w:rsidR="00145F1E" w:rsidRPr="00620F44" w14:paraId="69967C2D" w14:textId="77777777" w:rsidTr="005F4C5B">
        <w:tc>
          <w:tcPr>
            <w:tcW w:w="2565" w:type="dxa"/>
            <w:vMerge w:val="restart"/>
            <w:shd w:val="clear" w:color="auto" w:fill="auto"/>
          </w:tcPr>
          <w:p w14:paraId="52867FB1" w14:textId="2C4B81F4" w:rsidR="00145F1E" w:rsidRPr="00620F44" w:rsidRDefault="00145F1E" w:rsidP="00AB06D3">
            <w:pPr>
              <w:spacing w:line="257" w:lineRule="auto"/>
              <w:rPr>
                <w:rFonts w:ascii="Arial" w:hAnsi="Arial" w:cs="Arial"/>
                <w:lang w:val="lv-LV"/>
              </w:rPr>
            </w:pPr>
            <w:r w:rsidRPr="00620F44">
              <w:rPr>
                <w:rFonts w:ascii="Arial" w:hAnsi="Arial" w:cs="Arial"/>
                <w:lang w:val="lv-LV"/>
              </w:rPr>
              <w:t xml:space="preserve">4.2. </w:t>
            </w:r>
            <w:r w:rsidRPr="00620F44">
              <w:rPr>
                <w:rFonts w:ascii="Arial" w:eastAsia="Times New Roman" w:hAnsi="Arial" w:cs="Arial"/>
                <w:lang w:val="lv-LV"/>
              </w:rPr>
              <w:t xml:space="preserve">Esošo un plānoto izglītības programmu </w:t>
            </w:r>
            <w:r w:rsidRPr="00620F44">
              <w:rPr>
                <w:rFonts w:ascii="Arial" w:eastAsia="Times New Roman" w:hAnsi="Arial" w:cs="Arial"/>
                <w:lang w:val="lv-LV"/>
              </w:rPr>
              <w:lastRenderedPageBreak/>
              <w:t>īstenošanai nepieciešamās  tehnoloģijas un programmatūras attīstība.</w:t>
            </w:r>
          </w:p>
        </w:tc>
        <w:tc>
          <w:tcPr>
            <w:tcW w:w="3585" w:type="dxa"/>
            <w:shd w:val="clear" w:color="auto" w:fill="auto"/>
          </w:tcPr>
          <w:p w14:paraId="0CDD8E15" w14:textId="024F0C91" w:rsidR="00145F1E" w:rsidRPr="00620F44" w:rsidRDefault="00145F1E" w:rsidP="00AB06D3">
            <w:pPr>
              <w:spacing w:line="257" w:lineRule="auto"/>
              <w:jc w:val="both"/>
              <w:rPr>
                <w:rFonts w:ascii="Arial" w:eastAsia="Times New Roman" w:hAnsi="Arial" w:cs="Arial"/>
                <w:color w:val="000000" w:themeColor="text1"/>
                <w:highlight w:val="yellow"/>
                <w:lang w:val="lv-LV"/>
              </w:rPr>
            </w:pPr>
            <w:r w:rsidRPr="00620F44">
              <w:rPr>
                <w:rFonts w:ascii="Arial" w:eastAsia="Times New Roman" w:hAnsi="Arial" w:cs="Arial"/>
                <w:color w:val="000000" w:themeColor="text1"/>
                <w:lang w:val="lv-LV"/>
              </w:rPr>
              <w:lastRenderedPageBreak/>
              <w:t>Platformas “</w:t>
            </w:r>
            <w:proofErr w:type="spellStart"/>
            <w:r w:rsidRPr="00620F44">
              <w:rPr>
                <w:rFonts w:ascii="Arial" w:eastAsia="Times New Roman" w:hAnsi="Arial" w:cs="Arial"/>
                <w:color w:val="000000" w:themeColor="text1"/>
                <w:lang w:val="lv-LV"/>
              </w:rPr>
              <w:t>Canva</w:t>
            </w:r>
            <w:proofErr w:type="spellEnd"/>
            <w:r w:rsidRPr="00620F44">
              <w:rPr>
                <w:rFonts w:ascii="Arial" w:eastAsia="Times New Roman" w:hAnsi="Arial" w:cs="Arial"/>
                <w:color w:val="000000" w:themeColor="text1"/>
                <w:lang w:val="lv-LV"/>
              </w:rPr>
              <w:t xml:space="preserve"> </w:t>
            </w:r>
            <w:proofErr w:type="spellStart"/>
            <w:r w:rsidRPr="00620F44">
              <w:rPr>
                <w:rFonts w:ascii="Arial" w:eastAsia="Times New Roman" w:hAnsi="Arial" w:cs="Arial"/>
                <w:color w:val="000000" w:themeColor="text1"/>
                <w:lang w:val="lv-LV"/>
              </w:rPr>
              <w:t>Pro</w:t>
            </w:r>
            <w:proofErr w:type="spellEnd"/>
            <w:r w:rsidRPr="00620F44">
              <w:rPr>
                <w:rFonts w:ascii="Arial" w:eastAsia="Times New Roman" w:hAnsi="Arial" w:cs="Arial"/>
                <w:color w:val="000000" w:themeColor="text1"/>
                <w:lang w:val="lv-LV"/>
              </w:rPr>
              <w:t>” ieviešana un izmanto</w:t>
            </w:r>
            <w:r w:rsidR="00287B6F" w:rsidRPr="00620F44">
              <w:rPr>
                <w:rFonts w:ascii="Arial" w:eastAsia="Times New Roman" w:hAnsi="Arial" w:cs="Arial"/>
                <w:color w:val="000000" w:themeColor="text1"/>
                <w:lang w:val="lv-LV"/>
              </w:rPr>
              <w:t>š</w:t>
            </w:r>
            <w:r w:rsidRPr="00620F44">
              <w:rPr>
                <w:rFonts w:ascii="Arial" w:eastAsia="Times New Roman" w:hAnsi="Arial" w:cs="Arial"/>
                <w:color w:val="000000" w:themeColor="text1"/>
                <w:lang w:val="lv-LV"/>
              </w:rPr>
              <w:t>ana mācību procesā.</w:t>
            </w:r>
          </w:p>
        </w:tc>
        <w:tc>
          <w:tcPr>
            <w:tcW w:w="2633" w:type="dxa"/>
          </w:tcPr>
          <w:p w14:paraId="2AA07ADF" w14:textId="438FD246" w:rsidR="00145F1E" w:rsidRPr="00620F44" w:rsidRDefault="00145F1E" w:rsidP="00AB06D3">
            <w:pPr>
              <w:pStyle w:val="Sarakstarindkopa"/>
              <w:jc w:val="both"/>
              <w:rPr>
                <w:rFonts w:ascii="Arial" w:hAnsi="Arial" w:cs="Arial"/>
                <w:highlight w:val="yellow"/>
                <w:lang w:val="lv-LV"/>
              </w:rPr>
            </w:pPr>
            <w:r w:rsidRPr="00620F44">
              <w:rPr>
                <w:rFonts w:ascii="Arial" w:hAnsi="Arial" w:cs="Arial"/>
                <w:lang w:val="lv-LV"/>
              </w:rPr>
              <w:t>Sasniegts</w:t>
            </w:r>
          </w:p>
        </w:tc>
      </w:tr>
      <w:tr w:rsidR="00145F1E" w:rsidRPr="00620F44" w14:paraId="70F52A3C" w14:textId="77777777" w:rsidTr="002A1019">
        <w:tc>
          <w:tcPr>
            <w:tcW w:w="2565" w:type="dxa"/>
            <w:vMerge/>
            <w:shd w:val="clear" w:color="auto" w:fill="auto"/>
          </w:tcPr>
          <w:p w14:paraId="2208D3E3" w14:textId="77777777" w:rsidR="00145F1E" w:rsidRPr="00620F44" w:rsidRDefault="00145F1E" w:rsidP="00AB06D3">
            <w:pPr>
              <w:spacing w:line="257" w:lineRule="auto"/>
              <w:rPr>
                <w:rFonts w:ascii="Arial" w:hAnsi="Arial" w:cs="Arial"/>
                <w:lang w:val="lv-LV"/>
              </w:rPr>
            </w:pPr>
          </w:p>
        </w:tc>
        <w:tc>
          <w:tcPr>
            <w:tcW w:w="3585" w:type="dxa"/>
            <w:shd w:val="clear" w:color="auto" w:fill="auto"/>
          </w:tcPr>
          <w:p w14:paraId="47B57C50" w14:textId="54BE3BEA" w:rsidR="00145F1E" w:rsidRPr="00620F44" w:rsidRDefault="00145F1E" w:rsidP="00AB06D3">
            <w:pPr>
              <w:spacing w:line="257" w:lineRule="auto"/>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Materiāli tehniskās bāzes papildināšana IP “</w:t>
            </w:r>
            <w:proofErr w:type="spellStart"/>
            <w:r w:rsidRPr="00620F44">
              <w:rPr>
                <w:rFonts w:ascii="Arial" w:eastAsia="Times New Roman" w:hAnsi="Arial" w:cs="Arial"/>
                <w:color w:val="000000" w:themeColor="text1"/>
                <w:lang w:val="lv-LV"/>
              </w:rPr>
              <w:t>Mehatronika</w:t>
            </w:r>
            <w:proofErr w:type="spellEnd"/>
            <w:r w:rsidRPr="00620F44">
              <w:rPr>
                <w:rFonts w:ascii="Arial" w:eastAsia="Times New Roman" w:hAnsi="Arial" w:cs="Arial"/>
                <w:color w:val="000000" w:themeColor="text1"/>
                <w:lang w:val="lv-LV"/>
              </w:rPr>
              <w:t xml:space="preserve">” ar kvalifikāciju </w:t>
            </w:r>
            <w:proofErr w:type="spellStart"/>
            <w:r w:rsidRPr="00620F44">
              <w:rPr>
                <w:rFonts w:ascii="Arial" w:eastAsia="Times New Roman" w:hAnsi="Arial" w:cs="Arial"/>
                <w:color w:val="000000" w:themeColor="text1"/>
                <w:lang w:val="lv-LV"/>
              </w:rPr>
              <w:t>mehatronisku</w:t>
            </w:r>
            <w:proofErr w:type="spellEnd"/>
            <w:r w:rsidRPr="00620F44">
              <w:rPr>
                <w:rFonts w:ascii="Arial" w:eastAsia="Times New Roman" w:hAnsi="Arial" w:cs="Arial"/>
                <w:color w:val="000000" w:themeColor="text1"/>
                <w:lang w:val="lv-LV"/>
              </w:rPr>
              <w:t xml:space="preserve"> sistēmu tehniķis, IP “Enerģētika un elektrotehnika” ar kvalifikāciju atjaunojamās enerģētikas tehniķis, IP “Inženiertehnika, mehānika un mašīnbūves tehnoloģija” ar kvalifikāciju mašīnbūves tehniķis</w:t>
            </w:r>
          </w:p>
        </w:tc>
        <w:tc>
          <w:tcPr>
            <w:tcW w:w="2633" w:type="dxa"/>
          </w:tcPr>
          <w:p w14:paraId="366B9859" w14:textId="77777777" w:rsidR="00145F1E" w:rsidRPr="00620F44" w:rsidRDefault="00145F1E" w:rsidP="002A1019">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Daļēji sasniegts</w:t>
            </w:r>
          </w:p>
          <w:p w14:paraId="186EE288" w14:textId="1E392776" w:rsidR="00145F1E" w:rsidRPr="00620F44" w:rsidRDefault="00145F1E" w:rsidP="002A1019">
            <w:pPr>
              <w:rPr>
                <w:rFonts w:ascii="Arial" w:hAnsi="Arial" w:cs="Arial"/>
                <w:lang w:val="lv-LV"/>
              </w:rPr>
            </w:pPr>
            <w:r w:rsidRPr="00620F44">
              <w:rPr>
                <w:rFonts w:ascii="Arial" w:eastAsia="Times New Roman" w:hAnsi="Arial" w:cs="Arial"/>
                <w:color w:val="000000" w:themeColor="text1"/>
                <w:lang w:val="lv-LV"/>
              </w:rPr>
              <w:t xml:space="preserve">        </w:t>
            </w:r>
            <w:r w:rsidR="006C7505">
              <w:rPr>
                <w:rFonts w:ascii="Arial" w:eastAsia="Times New Roman" w:hAnsi="Arial" w:cs="Arial"/>
                <w:color w:val="000000" w:themeColor="text1"/>
                <w:lang w:val="lv-LV"/>
              </w:rPr>
              <w:t xml:space="preserve"> </w:t>
            </w:r>
            <w:r w:rsidRPr="00620F44">
              <w:rPr>
                <w:rFonts w:ascii="Arial" w:eastAsia="Times New Roman" w:hAnsi="Arial" w:cs="Arial"/>
                <w:color w:val="000000" w:themeColor="text1"/>
                <w:lang w:val="lv-LV"/>
              </w:rPr>
              <w:t>Darbs turpinās</w:t>
            </w:r>
          </w:p>
        </w:tc>
      </w:tr>
      <w:tr w:rsidR="00AB06D3" w:rsidRPr="007B4910" w14:paraId="583D639B" w14:textId="77777777" w:rsidTr="006D7A6E">
        <w:tc>
          <w:tcPr>
            <w:tcW w:w="8783" w:type="dxa"/>
            <w:gridSpan w:val="3"/>
            <w:shd w:val="clear" w:color="auto" w:fill="auto"/>
          </w:tcPr>
          <w:p w14:paraId="4F7D1ED4" w14:textId="0E147DAA" w:rsidR="00AB06D3" w:rsidRPr="00620F44" w:rsidRDefault="00AB06D3" w:rsidP="00185F9F">
            <w:pPr>
              <w:pStyle w:val="Sarakstarindkopa"/>
              <w:numPr>
                <w:ilvl w:val="0"/>
                <w:numId w:val="21"/>
              </w:numPr>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Cilvēkresursu attīstība, talantu piesaiste un karjeras atbalsts.</w:t>
            </w:r>
          </w:p>
          <w:p w14:paraId="7464C097" w14:textId="0D7EAB45" w:rsidR="00AB06D3" w:rsidRPr="00620F44" w:rsidRDefault="00AB06D3" w:rsidP="00AB06D3">
            <w:pPr>
              <w:pStyle w:val="Sarakstarindkopa"/>
              <w:rPr>
                <w:rFonts w:ascii="Arial" w:hAnsi="Arial" w:cs="Arial"/>
                <w:sz w:val="24"/>
                <w:szCs w:val="24"/>
                <w:highlight w:val="yellow"/>
                <w:lang w:val="lv-LV"/>
              </w:rPr>
            </w:pPr>
          </w:p>
        </w:tc>
      </w:tr>
      <w:tr w:rsidR="00AB06D3" w:rsidRPr="00620F44" w14:paraId="56D414D5" w14:textId="77777777" w:rsidTr="00150668">
        <w:tc>
          <w:tcPr>
            <w:tcW w:w="2565" w:type="dxa"/>
            <w:shd w:val="clear" w:color="auto" w:fill="auto"/>
          </w:tcPr>
          <w:p w14:paraId="2D169894" w14:textId="581C3B10" w:rsidR="00AB06D3" w:rsidRPr="00620F44" w:rsidRDefault="00AB06D3" w:rsidP="00AB06D3">
            <w:pPr>
              <w:spacing w:line="257" w:lineRule="auto"/>
              <w:rPr>
                <w:rFonts w:ascii="Arial" w:hAnsi="Arial" w:cs="Arial"/>
                <w:lang w:val="lv-LV"/>
              </w:rPr>
            </w:pPr>
            <w:r w:rsidRPr="00620F44">
              <w:rPr>
                <w:rFonts w:ascii="Arial" w:hAnsi="Arial" w:cs="Arial"/>
                <w:lang w:val="lv-LV"/>
              </w:rPr>
              <w:t xml:space="preserve">5.1. </w:t>
            </w:r>
            <w:r w:rsidRPr="00620F44">
              <w:rPr>
                <w:rFonts w:ascii="Arial" w:eastAsia="Times New Roman" w:hAnsi="Arial" w:cs="Arial"/>
                <w:lang w:val="lv-LV"/>
              </w:rPr>
              <w:t>Jaunu pedagogu un darbinieku piesaiste.</w:t>
            </w:r>
          </w:p>
        </w:tc>
        <w:tc>
          <w:tcPr>
            <w:tcW w:w="3585" w:type="dxa"/>
            <w:shd w:val="clear" w:color="auto" w:fill="auto"/>
          </w:tcPr>
          <w:p w14:paraId="2544C159" w14:textId="615A41EB" w:rsidR="00AB06D3" w:rsidRPr="00620F44" w:rsidRDefault="00AB06D3" w:rsidP="00AB06D3">
            <w:pPr>
              <w:spacing w:line="257" w:lineRule="auto"/>
              <w:jc w:val="both"/>
              <w:rPr>
                <w:rFonts w:ascii="Arial" w:hAnsi="Arial" w:cs="Arial"/>
                <w:lang w:val="lv-LV"/>
              </w:rPr>
            </w:pPr>
            <w:r w:rsidRPr="00620F44">
              <w:rPr>
                <w:rFonts w:ascii="Arial" w:eastAsia="Times New Roman" w:hAnsi="Arial" w:cs="Arial"/>
                <w:color w:val="000000" w:themeColor="text1"/>
                <w:lang w:val="lv-LV"/>
              </w:rPr>
              <w:t xml:space="preserve">Piesaistīti jauni profesionālo mācību priekšmetu/moduļu pedagogi- loģistikas pedagogs, pārtikas produktu ražošanas tehniķa pedagogs, elektronikas pedagogs, kā arī vispārizglītojošo mācību priekšmetu pedagogi- latviešu valodā un literatūrā, angļu valodā, vācu valodā, matemātika un </w:t>
            </w:r>
            <w:proofErr w:type="spellStart"/>
            <w:r w:rsidRPr="00620F44">
              <w:rPr>
                <w:rFonts w:ascii="Arial" w:eastAsia="Times New Roman" w:hAnsi="Arial" w:cs="Arial"/>
                <w:color w:val="000000" w:themeColor="text1"/>
                <w:lang w:val="lv-LV"/>
              </w:rPr>
              <w:t>dabaszinībās</w:t>
            </w:r>
            <w:proofErr w:type="spellEnd"/>
            <w:r w:rsidRPr="00620F44">
              <w:rPr>
                <w:rFonts w:ascii="Arial" w:eastAsia="Times New Roman" w:hAnsi="Arial" w:cs="Arial"/>
                <w:color w:val="000000" w:themeColor="text1"/>
                <w:lang w:val="lv-LV"/>
              </w:rPr>
              <w:t xml:space="preserve">. </w:t>
            </w:r>
            <w:r w:rsidRPr="00620F44">
              <w:rPr>
                <w:rFonts w:ascii="Arial" w:hAnsi="Arial" w:cs="Arial"/>
                <w:lang w:val="lv-LV"/>
              </w:rPr>
              <w:t>Darbu uzsāka 8 jauni pedagogi un 4 darbinieki.</w:t>
            </w:r>
          </w:p>
        </w:tc>
        <w:tc>
          <w:tcPr>
            <w:tcW w:w="2633" w:type="dxa"/>
            <w:shd w:val="clear" w:color="auto" w:fill="auto"/>
          </w:tcPr>
          <w:p w14:paraId="59BA3019" w14:textId="01CE979D" w:rsidR="00AB06D3" w:rsidRPr="00620F44" w:rsidRDefault="00AB06D3" w:rsidP="00AB06D3">
            <w:pPr>
              <w:pStyle w:val="Sarakstarindkopa"/>
              <w:jc w:val="both"/>
              <w:rPr>
                <w:rFonts w:ascii="Arial" w:hAnsi="Arial" w:cs="Arial"/>
                <w:highlight w:val="yellow"/>
                <w:lang w:val="lv-LV"/>
              </w:rPr>
            </w:pPr>
            <w:r w:rsidRPr="00620F44">
              <w:rPr>
                <w:rFonts w:ascii="Arial" w:hAnsi="Arial" w:cs="Arial"/>
                <w:lang w:val="lv-LV"/>
              </w:rPr>
              <w:t>Sasniegts</w:t>
            </w:r>
          </w:p>
        </w:tc>
      </w:tr>
      <w:tr w:rsidR="00AB06D3" w:rsidRPr="00620F44" w14:paraId="7A1B37E7" w14:textId="77777777" w:rsidTr="00D61D20">
        <w:tc>
          <w:tcPr>
            <w:tcW w:w="2565" w:type="dxa"/>
            <w:shd w:val="clear" w:color="auto" w:fill="auto"/>
          </w:tcPr>
          <w:p w14:paraId="0887700E" w14:textId="6E31C7A8" w:rsidR="00AB06D3" w:rsidRPr="00620F44" w:rsidRDefault="00AB06D3" w:rsidP="00AB06D3">
            <w:pPr>
              <w:spacing w:line="257" w:lineRule="auto"/>
              <w:rPr>
                <w:rFonts w:ascii="Arial" w:hAnsi="Arial" w:cs="Arial"/>
                <w:lang w:val="lv-LV"/>
              </w:rPr>
            </w:pPr>
            <w:r w:rsidRPr="00620F44">
              <w:rPr>
                <w:rFonts w:ascii="Arial" w:hAnsi="Arial" w:cs="Arial"/>
                <w:lang w:val="lv-LV"/>
              </w:rPr>
              <w:t xml:space="preserve">5.2. </w:t>
            </w:r>
            <w:r w:rsidRPr="00620F44">
              <w:rPr>
                <w:rFonts w:ascii="Arial" w:eastAsia="Times New Roman" w:hAnsi="Arial" w:cs="Arial"/>
                <w:lang w:val="lv-LV"/>
              </w:rPr>
              <w:t xml:space="preserve">Pedagogu un darbinieku digitālās </w:t>
            </w:r>
            <w:proofErr w:type="spellStart"/>
            <w:r w:rsidRPr="00620F44">
              <w:rPr>
                <w:rFonts w:ascii="Arial" w:eastAsia="Times New Roman" w:hAnsi="Arial" w:cs="Arial"/>
                <w:lang w:val="lv-LV"/>
              </w:rPr>
              <w:t>pratības</w:t>
            </w:r>
            <w:proofErr w:type="spellEnd"/>
            <w:r w:rsidRPr="00620F44">
              <w:rPr>
                <w:rFonts w:ascii="Arial" w:eastAsia="Times New Roman" w:hAnsi="Arial" w:cs="Arial"/>
                <w:lang w:val="lv-LV"/>
              </w:rPr>
              <w:t xml:space="preserve"> paaugstināšana un angļu valodas prasmju uzlabošana.</w:t>
            </w:r>
          </w:p>
        </w:tc>
        <w:tc>
          <w:tcPr>
            <w:tcW w:w="3585" w:type="dxa"/>
            <w:shd w:val="clear" w:color="auto" w:fill="auto"/>
          </w:tcPr>
          <w:p w14:paraId="549DECF3" w14:textId="7C8644D3" w:rsidR="00AB06D3" w:rsidRPr="00620F44" w:rsidRDefault="00AB06D3" w:rsidP="00AB06D3">
            <w:pPr>
              <w:pStyle w:val="Sarakstarindkopa"/>
              <w:spacing w:line="259" w:lineRule="auto"/>
              <w:ind w:left="0"/>
              <w:jc w:val="both"/>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 xml:space="preserve">Mācību procesa ietvaros dažādu lietotņu (Quizizz, Kahoot, MS </w:t>
            </w:r>
            <w:proofErr w:type="spellStart"/>
            <w:r w:rsidRPr="00620F44">
              <w:rPr>
                <w:rFonts w:ascii="Arial" w:eastAsia="Times New Roman" w:hAnsi="Arial" w:cs="Arial"/>
                <w:color w:val="000000" w:themeColor="text1"/>
                <w:lang w:val="lv-LV"/>
              </w:rPr>
              <w:t>Teams</w:t>
            </w:r>
            <w:proofErr w:type="spellEnd"/>
            <w:r w:rsidRPr="00620F44">
              <w:rPr>
                <w:rFonts w:ascii="Arial" w:eastAsia="Times New Roman" w:hAnsi="Arial" w:cs="Arial"/>
                <w:color w:val="000000" w:themeColor="text1"/>
                <w:lang w:val="lv-LV"/>
              </w:rPr>
              <w:t>,) izmantošana gan patstāvīgam darbam, gan komandas darbam, gan arī ātrākai zināšanu pārbaudei un atgriezeniskās saites saņemšanai no izglītojamajiem.</w:t>
            </w:r>
          </w:p>
          <w:p w14:paraId="4EE27B36" w14:textId="499807C2" w:rsidR="00AB06D3" w:rsidRPr="00620F44" w:rsidRDefault="00AB06D3" w:rsidP="00AB06D3">
            <w:pPr>
              <w:spacing w:line="257" w:lineRule="auto"/>
              <w:jc w:val="both"/>
              <w:rPr>
                <w:rFonts w:ascii="Arial" w:hAnsi="Arial" w:cs="Arial"/>
                <w:lang w:val="lv-LV"/>
              </w:rPr>
            </w:pPr>
            <w:r w:rsidRPr="00620F44">
              <w:rPr>
                <w:rFonts w:ascii="Arial" w:eastAsia="Times New Roman" w:hAnsi="Arial" w:cs="Arial"/>
                <w:color w:val="000000" w:themeColor="text1"/>
                <w:lang w:val="lv-LV"/>
              </w:rPr>
              <w:t xml:space="preserve">Pedagogi un darbinieki, iesaistoties un piedaloties dažādu projektu aktivitātēs, arvien vairāk uzlabo savas angļu valodas prasmes. </w:t>
            </w:r>
          </w:p>
        </w:tc>
        <w:tc>
          <w:tcPr>
            <w:tcW w:w="2633" w:type="dxa"/>
          </w:tcPr>
          <w:p w14:paraId="686E8360" w14:textId="77777777" w:rsidR="00AB06D3" w:rsidRPr="00620F44" w:rsidRDefault="00AB06D3" w:rsidP="00AB06D3">
            <w:pPr>
              <w:pStyle w:val="Sarakstarindkopa"/>
              <w:spacing w:line="259" w:lineRule="auto"/>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Daļēji sasniegts</w:t>
            </w:r>
          </w:p>
          <w:p w14:paraId="619DB44F" w14:textId="01A7291D" w:rsidR="00AB06D3" w:rsidRPr="00620F44" w:rsidRDefault="00AB06D3" w:rsidP="00AB06D3">
            <w:pPr>
              <w:jc w:val="both"/>
              <w:rPr>
                <w:rFonts w:ascii="Arial" w:hAnsi="Arial" w:cs="Arial"/>
                <w:sz w:val="24"/>
                <w:szCs w:val="24"/>
                <w:highlight w:val="yellow"/>
                <w:lang w:val="lv-LV"/>
              </w:rPr>
            </w:pPr>
            <w:r w:rsidRPr="00620F44">
              <w:rPr>
                <w:rFonts w:ascii="Arial" w:eastAsia="Times New Roman" w:hAnsi="Arial" w:cs="Arial"/>
                <w:color w:val="000000" w:themeColor="text1"/>
                <w:lang w:val="lv-LV"/>
              </w:rPr>
              <w:t xml:space="preserve">        Darbs turpinās</w:t>
            </w:r>
          </w:p>
        </w:tc>
      </w:tr>
      <w:tr w:rsidR="00AB06D3" w:rsidRPr="00620F44" w14:paraId="72650DAE" w14:textId="77777777" w:rsidTr="003C02DE">
        <w:tc>
          <w:tcPr>
            <w:tcW w:w="8783" w:type="dxa"/>
            <w:gridSpan w:val="3"/>
            <w:shd w:val="clear" w:color="auto" w:fill="auto"/>
          </w:tcPr>
          <w:p w14:paraId="1603D653" w14:textId="2C41D86A" w:rsidR="00AB06D3" w:rsidRPr="00620F44" w:rsidRDefault="00AB06D3" w:rsidP="00185F9F">
            <w:pPr>
              <w:pStyle w:val="Sarakstarindkopa"/>
              <w:numPr>
                <w:ilvl w:val="0"/>
                <w:numId w:val="21"/>
              </w:numPr>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Internacionalizācija.</w:t>
            </w:r>
          </w:p>
          <w:p w14:paraId="631D341C" w14:textId="4325A3A5" w:rsidR="00AB06D3" w:rsidRPr="00620F44" w:rsidRDefault="00AB06D3" w:rsidP="00AB06D3">
            <w:pPr>
              <w:pStyle w:val="Sarakstarindkopa"/>
              <w:rPr>
                <w:rFonts w:ascii="Arial" w:hAnsi="Arial" w:cs="Arial"/>
                <w:sz w:val="24"/>
                <w:szCs w:val="24"/>
                <w:highlight w:val="yellow"/>
                <w:lang w:val="lv-LV"/>
              </w:rPr>
            </w:pPr>
          </w:p>
        </w:tc>
      </w:tr>
      <w:tr w:rsidR="00AB06D3" w:rsidRPr="00620F44" w14:paraId="6A21159C" w14:textId="77777777" w:rsidTr="00C676FF">
        <w:tc>
          <w:tcPr>
            <w:tcW w:w="2565" w:type="dxa"/>
            <w:shd w:val="clear" w:color="auto" w:fill="auto"/>
          </w:tcPr>
          <w:p w14:paraId="213022D8" w14:textId="5444E239" w:rsidR="00AB06D3" w:rsidRPr="00620F44" w:rsidRDefault="00AB06D3" w:rsidP="00AB06D3">
            <w:pPr>
              <w:spacing w:line="257" w:lineRule="auto"/>
              <w:jc w:val="both"/>
              <w:rPr>
                <w:rFonts w:ascii="Arial" w:hAnsi="Arial" w:cs="Arial"/>
                <w:lang w:val="lv-LV"/>
              </w:rPr>
            </w:pPr>
            <w:r w:rsidRPr="00620F44">
              <w:rPr>
                <w:rFonts w:ascii="Arial" w:hAnsi="Arial" w:cs="Arial"/>
                <w:lang w:val="lv-LV"/>
              </w:rPr>
              <w:t xml:space="preserve">6.1. </w:t>
            </w:r>
            <w:r w:rsidRPr="00620F44">
              <w:rPr>
                <w:rFonts w:ascii="Arial" w:eastAsia="Times New Roman" w:hAnsi="Arial" w:cs="Arial"/>
                <w:lang w:val="lv-LV"/>
              </w:rPr>
              <w:t>VT mājas lapas saturs tulkots angļu</w:t>
            </w:r>
            <w:r w:rsidR="003756FA" w:rsidRPr="00620F44">
              <w:rPr>
                <w:rFonts w:ascii="Arial" w:eastAsia="Times New Roman" w:hAnsi="Arial" w:cs="Arial"/>
                <w:lang w:val="lv-LV"/>
              </w:rPr>
              <w:t xml:space="preserve"> </w:t>
            </w:r>
            <w:r w:rsidRPr="00620F44">
              <w:rPr>
                <w:rFonts w:ascii="Arial" w:eastAsia="Times New Roman" w:hAnsi="Arial" w:cs="Arial"/>
                <w:lang w:val="lv-LV"/>
              </w:rPr>
              <w:t>valodā</w:t>
            </w:r>
            <w:r w:rsidR="003756FA" w:rsidRPr="00620F44">
              <w:rPr>
                <w:rFonts w:ascii="Arial" w:eastAsia="Times New Roman" w:hAnsi="Arial" w:cs="Arial"/>
                <w:lang w:val="lv-LV"/>
              </w:rPr>
              <w:t>.</w:t>
            </w:r>
          </w:p>
        </w:tc>
        <w:tc>
          <w:tcPr>
            <w:tcW w:w="3585" w:type="dxa"/>
            <w:shd w:val="clear" w:color="auto" w:fill="auto"/>
          </w:tcPr>
          <w:p w14:paraId="26339874" w14:textId="313B8749" w:rsidR="00AB06D3" w:rsidRPr="00620F44" w:rsidRDefault="00AB06D3" w:rsidP="00AB06D3">
            <w:pPr>
              <w:spacing w:line="257" w:lineRule="auto"/>
              <w:jc w:val="both"/>
              <w:rPr>
                <w:rFonts w:ascii="Arial" w:eastAsia="Times New Roman" w:hAnsi="Arial" w:cs="Arial"/>
                <w:lang w:val="lv-LV"/>
              </w:rPr>
            </w:pPr>
            <w:r w:rsidRPr="00620F44">
              <w:rPr>
                <w:rFonts w:ascii="Arial" w:eastAsia="Times New Roman" w:hAnsi="Arial" w:cs="Arial"/>
                <w:color w:val="000000" w:themeColor="text1"/>
                <w:lang w:val="lv-LV"/>
              </w:rPr>
              <w:t xml:space="preserve">VT mājas lapas saturs </w:t>
            </w:r>
            <w:r w:rsidR="003756FA" w:rsidRPr="00620F44">
              <w:rPr>
                <w:rFonts w:ascii="Arial" w:eastAsia="Times New Roman" w:hAnsi="Arial" w:cs="Arial"/>
                <w:color w:val="000000" w:themeColor="text1"/>
                <w:lang w:val="lv-LV"/>
              </w:rPr>
              <w:t>ir</w:t>
            </w:r>
            <w:r w:rsidRPr="00620F44">
              <w:rPr>
                <w:rFonts w:ascii="Arial" w:eastAsia="Times New Roman" w:hAnsi="Arial" w:cs="Arial"/>
                <w:color w:val="000000" w:themeColor="text1"/>
                <w:lang w:val="lv-LV"/>
              </w:rPr>
              <w:t xml:space="preserve"> tulkots angļu valodā.</w:t>
            </w:r>
          </w:p>
        </w:tc>
        <w:tc>
          <w:tcPr>
            <w:tcW w:w="2633" w:type="dxa"/>
            <w:shd w:val="clear" w:color="auto" w:fill="auto"/>
          </w:tcPr>
          <w:p w14:paraId="6C70B974" w14:textId="0F39A354" w:rsidR="00AB06D3" w:rsidRPr="00620F44" w:rsidRDefault="003756FA" w:rsidP="00AB06D3">
            <w:pPr>
              <w:pStyle w:val="Sarakstarindkopa"/>
              <w:ind w:left="0"/>
              <w:jc w:val="cente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S</w:t>
            </w:r>
            <w:r w:rsidR="00AB06D3" w:rsidRPr="00620F44">
              <w:rPr>
                <w:rFonts w:ascii="Arial" w:eastAsia="Times New Roman" w:hAnsi="Arial" w:cs="Arial"/>
                <w:color w:val="000000" w:themeColor="text1"/>
                <w:lang w:val="lv-LV"/>
              </w:rPr>
              <w:t>asniegts</w:t>
            </w:r>
          </w:p>
          <w:p w14:paraId="246C4F0B" w14:textId="601DB7CE" w:rsidR="00AB06D3" w:rsidRPr="00620F44" w:rsidRDefault="00AB06D3" w:rsidP="00AB06D3">
            <w:pPr>
              <w:jc w:val="both"/>
              <w:rPr>
                <w:rFonts w:ascii="Arial" w:hAnsi="Arial" w:cs="Arial"/>
                <w:sz w:val="24"/>
                <w:szCs w:val="24"/>
                <w:highlight w:val="yellow"/>
                <w:lang w:val="lv-LV"/>
              </w:rPr>
            </w:pPr>
            <w:r w:rsidRPr="00620F44">
              <w:rPr>
                <w:rFonts w:ascii="Arial" w:eastAsia="Times New Roman" w:hAnsi="Arial" w:cs="Arial"/>
                <w:color w:val="000000" w:themeColor="text1"/>
                <w:lang w:val="lv-LV"/>
              </w:rPr>
              <w:t xml:space="preserve">           </w:t>
            </w:r>
          </w:p>
        </w:tc>
      </w:tr>
    </w:tbl>
    <w:p w14:paraId="19FCBEC5" w14:textId="77777777" w:rsidR="007A1438" w:rsidRPr="00620F44" w:rsidRDefault="007A1438" w:rsidP="68CD60ED">
      <w:pPr>
        <w:spacing w:after="0" w:line="240" w:lineRule="auto"/>
        <w:rPr>
          <w:rFonts w:ascii="Arial" w:hAnsi="Arial" w:cs="Arial"/>
          <w:lang w:val="lv-LV"/>
        </w:rPr>
      </w:pPr>
    </w:p>
    <w:p w14:paraId="206B7D82" w14:textId="77777777" w:rsidR="0020461B" w:rsidRPr="00620F44" w:rsidRDefault="0020461B" w:rsidP="0020461B">
      <w:pPr>
        <w:pStyle w:val="Sarakstarindkopa"/>
        <w:spacing w:after="0" w:line="240" w:lineRule="auto"/>
        <w:ind w:left="426"/>
        <w:rPr>
          <w:rFonts w:ascii="Arial" w:hAnsi="Arial" w:cs="Arial"/>
          <w:sz w:val="24"/>
          <w:szCs w:val="24"/>
          <w:lang w:val="lv-LV"/>
        </w:rPr>
      </w:pPr>
    </w:p>
    <w:p w14:paraId="581B9E25" w14:textId="195234EF" w:rsidR="0020461B" w:rsidRPr="00AB0DA2" w:rsidRDefault="00AB0DA2" w:rsidP="00AB0DA2">
      <w:pPr>
        <w:rPr>
          <w:rFonts w:ascii="Arial" w:hAnsi="Arial" w:cs="Arial"/>
          <w:sz w:val="24"/>
          <w:szCs w:val="24"/>
          <w:lang w:val="lv-LV"/>
        </w:rPr>
      </w:pPr>
      <w:r>
        <w:rPr>
          <w:rFonts w:ascii="Arial" w:hAnsi="Arial" w:cs="Arial"/>
          <w:sz w:val="24"/>
          <w:szCs w:val="24"/>
          <w:lang w:val="lv-LV"/>
        </w:rPr>
        <w:br w:type="page"/>
      </w:r>
    </w:p>
    <w:p w14:paraId="11667D64" w14:textId="2041A19D" w:rsidR="0020461B" w:rsidRPr="00AB0DA2" w:rsidRDefault="650ACCA5" w:rsidP="00185F9F">
      <w:pPr>
        <w:pStyle w:val="Sarakstarindkopa"/>
        <w:numPr>
          <w:ilvl w:val="1"/>
          <w:numId w:val="11"/>
        </w:numPr>
        <w:spacing w:after="0" w:line="240" w:lineRule="auto"/>
        <w:rPr>
          <w:rFonts w:ascii="Arial" w:hAnsi="Arial" w:cs="Arial"/>
          <w:lang w:val="lv-LV"/>
        </w:rPr>
      </w:pPr>
      <w:r w:rsidRPr="00AB0DA2">
        <w:rPr>
          <w:rFonts w:ascii="Arial" w:hAnsi="Arial" w:cs="Arial"/>
          <w:lang w:val="lv-LV"/>
        </w:rPr>
        <w:lastRenderedPageBreak/>
        <w:t>Informācija, kura atklāj izglītības iestādes darba prioritātes un plānotos sasniedzamos rezultātus 202</w:t>
      </w:r>
      <w:r w:rsidR="00D97F01" w:rsidRPr="00AB0DA2">
        <w:rPr>
          <w:rFonts w:ascii="Arial" w:hAnsi="Arial" w:cs="Arial"/>
          <w:lang w:val="lv-LV"/>
        </w:rPr>
        <w:t>3</w:t>
      </w:r>
      <w:r w:rsidRPr="00AB0DA2">
        <w:rPr>
          <w:rFonts w:ascii="Arial" w:hAnsi="Arial" w:cs="Arial"/>
          <w:lang w:val="lv-LV"/>
        </w:rPr>
        <w:t>./202</w:t>
      </w:r>
      <w:r w:rsidR="00D97F01" w:rsidRPr="00AB0DA2">
        <w:rPr>
          <w:rFonts w:ascii="Arial" w:hAnsi="Arial" w:cs="Arial"/>
          <w:lang w:val="lv-LV"/>
        </w:rPr>
        <w:t>4</w:t>
      </w:r>
      <w:r w:rsidRPr="00AB0DA2">
        <w:rPr>
          <w:rFonts w:ascii="Arial" w:hAnsi="Arial" w:cs="Arial"/>
          <w:lang w:val="lv-LV"/>
        </w:rPr>
        <w:t>. mācību gadā (kvalitatīvi un kvantitatīvi)</w:t>
      </w:r>
    </w:p>
    <w:p w14:paraId="23E52372" w14:textId="77777777" w:rsidR="0020461B" w:rsidRPr="00AB0DA2" w:rsidRDefault="0020461B" w:rsidP="650ACCA5">
      <w:pPr>
        <w:pStyle w:val="Sarakstarindkopa"/>
        <w:spacing w:after="0" w:line="240" w:lineRule="auto"/>
        <w:ind w:left="426"/>
        <w:rPr>
          <w:rFonts w:ascii="Arial" w:hAnsi="Arial" w:cs="Arial"/>
          <w:highlight w:val="yellow"/>
          <w:lang w:val="lv-LV"/>
        </w:rPr>
      </w:pPr>
    </w:p>
    <w:tbl>
      <w:tblPr>
        <w:tblStyle w:val="Reatabula"/>
        <w:tblW w:w="8641" w:type="dxa"/>
        <w:tblInd w:w="426" w:type="dxa"/>
        <w:tblLook w:val="04A0" w:firstRow="1" w:lastRow="0" w:firstColumn="1" w:lastColumn="0" w:noHBand="0" w:noVBand="1"/>
      </w:tblPr>
      <w:tblGrid>
        <w:gridCol w:w="2565"/>
        <w:gridCol w:w="3585"/>
        <w:gridCol w:w="2491"/>
      </w:tblGrid>
      <w:tr w:rsidR="0020461B" w:rsidRPr="007B4910" w14:paraId="194FE747" w14:textId="77777777" w:rsidTr="00577F7F">
        <w:tc>
          <w:tcPr>
            <w:tcW w:w="2565" w:type="dxa"/>
            <w:shd w:val="clear" w:color="auto" w:fill="auto"/>
          </w:tcPr>
          <w:p w14:paraId="288D9625" w14:textId="77777777" w:rsidR="0020461B" w:rsidRPr="00AB0DA2" w:rsidRDefault="650ACCA5" w:rsidP="00F53493">
            <w:pPr>
              <w:pStyle w:val="Sarakstarindkopa"/>
              <w:ind w:left="0"/>
              <w:jc w:val="center"/>
              <w:rPr>
                <w:rFonts w:ascii="Arial" w:hAnsi="Arial" w:cs="Arial"/>
                <w:lang w:val="lv-LV"/>
              </w:rPr>
            </w:pPr>
            <w:r w:rsidRPr="00AB0DA2">
              <w:rPr>
                <w:rFonts w:ascii="Arial" w:hAnsi="Arial" w:cs="Arial"/>
                <w:lang w:val="lv-LV"/>
              </w:rPr>
              <w:t>Prioritāte</w:t>
            </w:r>
          </w:p>
        </w:tc>
        <w:tc>
          <w:tcPr>
            <w:tcW w:w="3585" w:type="dxa"/>
            <w:shd w:val="clear" w:color="auto" w:fill="auto"/>
          </w:tcPr>
          <w:p w14:paraId="5AC5D917" w14:textId="77777777" w:rsidR="0020461B" w:rsidRPr="00AB0DA2" w:rsidRDefault="650ACCA5" w:rsidP="00F53493">
            <w:pPr>
              <w:pStyle w:val="Sarakstarindkopa"/>
              <w:ind w:left="0"/>
              <w:jc w:val="center"/>
              <w:rPr>
                <w:rFonts w:ascii="Arial" w:hAnsi="Arial" w:cs="Arial"/>
                <w:lang w:val="lv-LV"/>
              </w:rPr>
            </w:pPr>
            <w:r w:rsidRPr="00AB0DA2">
              <w:rPr>
                <w:rFonts w:ascii="Arial" w:hAnsi="Arial" w:cs="Arial"/>
                <w:lang w:val="lv-LV"/>
              </w:rPr>
              <w:t>Sasniedzamie rezultāti kvantitatīvi un kvalitatīvi</w:t>
            </w:r>
          </w:p>
        </w:tc>
        <w:tc>
          <w:tcPr>
            <w:tcW w:w="2491" w:type="dxa"/>
            <w:shd w:val="clear" w:color="auto" w:fill="auto"/>
          </w:tcPr>
          <w:p w14:paraId="7326246A" w14:textId="77777777" w:rsidR="0020461B" w:rsidRPr="00AB0DA2" w:rsidRDefault="650ACCA5" w:rsidP="00F53493">
            <w:pPr>
              <w:pStyle w:val="Sarakstarindkopa"/>
              <w:ind w:left="0"/>
              <w:jc w:val="center"/>
              <w:rPr>
                <w:rFonts w:ascii="Arial" w:hAnsi="Arial" w:cs="Arial"/>
                <w:lang w:val="lv-LV"/>
              </w:rPr>
            </w:pPr>
            <w:r w:rsidRPr="00AB0DA2">
              <w:rPr>
                <w:rFonts w:ascii="Arial" w:hAnsi="Arial" w:cs="Arial"/>
                <w:lang w:val="lv-LV"/>
              </w:rPr>
              <w:t>Norāde par uzdevumu izpildi (Sasniegts/daļēji sasniegts/ Nav sasniegts) un komentārs</w:t>
            </w:r>
          </w:p>
        </w:tc>
      </w:tr>
      <w:tr w:rsidR="00210BC4" w:rsidRPr="007B4910" w14:paraId="7FDA6EB7" w14:textId="77777777" w:rsidTr="000B109C">
        <w:tc>
          <w:tcPr>
            <w:tcW w:w="2565" w:type="dxa"/>
            <w:vMerge w:val="restart"/>
          </w:tcPr>
          <w:p w14:paraId="52FE9C4D" w14:textId="2EC8A54F" w:rsidR="000E277C" w:rsidRPr="00620F44" w:rsidRDefault="000E277C" w:rsidP="000E277C">
            <w:pPr>
              <w:shd w:val="clear" w:color="auto" w:fill="FFFFFF"/>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1.Kompetence</w:t>
            </w:r>
          </w:p>
          <w:p w14:paraId="7F54037D" w14:textId="67D1E9FC" w:rsidR="00210BC4" w:rsidRPr="00620F44" w:rsidRDefault="00210BC4" w:rsidP="003A568B">
            <w:pPr>
              <w:spacing w:line="257" w:lineRule="auto"/>
              <w:rPr>
                <w:rFonts w:ascii="Arial" w:hAnsi="Arial" w:cs="Arial"/>
                <w:lang w:val="lv-LV"/>
              </w:rPr>
            </w:pPr>
          </w:p>
        </w:tc>
        <w:tc>
          <w:tcPr>
            <w:tcW w:w="3585" w:type="dxa"/>
            <w:shd w:val="clear" w:color="auto" w:fill="auto"/>
          </w:tcPr>
          <w:p w14:paraId="21025101" w14:textId="1A88F0C9" w:rsidR="00210BC4" w:rsidRPr="00620F44" w:rsidRDefault="000E277C" w:rsidP="000E277C">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1.1.Izstrādāt datos balstītu uzņemto izglītojamo atbalsta sistēmu (administrācijai un pedagoģiskajiem darbiniekiem ir pieejama kvalitatīva, datos balstīta informācija par izglītojamo mācību vajadzībām un veselības stāvokli, korekta kavējumu un individuālo pārrunu ar izglītojamajiem, vecākiem un konsultāciju īstenošana un uzskaite, sadarbības: grupas audzinātājs- Atbalsta komanda- profesionālās izglītības pedagogi, uzlabošana un regularitāte, iekļaujošas izglītības veicināšanai un izglītības pārtraukšanas mazināšanai.</w:t>
            </w:r>
          </w:p>
        </w:tc>
        <w:tc>
          <w:tcPr>
            <w:tcW w:w="2491" w:type="dxa"/>
          </w:tcPr>
          <w:p w14:paraId="0B45E0AD" w14:textId="138E3DCD" w:rsidR="00210BC4" w:rsidRPr="00620F44" w:rsidRDefault="00210BC4" w:rsidP="003A568B">
            <w:pPr>
              <w:pStyle w:val="Sarakstarindkopa"/>
              <w:rPr>
                <w:rFonts w:ascii="Arial" w:hAnsi="Arial" w:cs="Arial"/>
                <w:sz w:val="24"/>
                <w:szCs w:val="24"/>
                <w:highlight w:val="yellow"/>
                <w:lang w:val="lv-LV"/>
              </w:rPr>
            </w:pPr>
          </w:p>
        </w:tc>
      </w:tr>
      <w:tr w:rsidR="00210BC4" w:rsidRPr="007B4910" w14:paraId="1D1DAFAA" w14:textId="77777777" w:rsidTr="00577F7F">
        <w:tc>
          <w:tcPr>
            <w:tcW w:w="2565" w:type="dxa"/>
            <w:vMerge/>
          </w:tcPr>
          <w:p w14:paraId="30C1F3DD" w14:textId="54FD71FD" w:rsidR="00210BC4" w:rsidRPr="00620F44" w:rsidRDefault="00210BC4" w:rsidP="000E277C">
            <w:pPr>
              <w:spacing w:line="257" w:lineRule="auto"/>
              <w:jc w:val="both"/>
              <w:rPr>
                <w:rFonts w:ascii="Arial" w:hAnsi="Arial" w:cs="Arial"/>
                <w:lang w:val="lv-LV"/>
              </w:rPr>
            </w:pPr>
          </w:p>
        </w:tc>
        <w:tc>
          <w:tcPr>
            <w:tcW w:w="3585" w:type="dxa"/>
          </w:tcPr>
          <w:p w14:paraId="0DC1294C" w14:textId="562F358C" w:rsidR="00210BC4" w:rsidRPr="00620F44" w:rsidRDefault="000E277C" w:rsidP="000E277C">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1.2.Profesionālās pilnveides pasākumi administrācijas un pedagoģiskajam personālam par datu analīzi, IKT un Zaļajām prasmēm un mācību metodēm darbam ar izglītojamiem ar mācīšanās traucējumiem u.c. indikācijām.</w:t>
            </w:r>
          </w:p>
        </w:tc>
        <w:tc>
          <w:tcPr>
            <w:tcW w:w="2491" w:type="dxa"/>
          </w:tcPr>
          <w:p w14:paraId="357BE90F" w14:textId="2FDB42DC" w:rsidR="00210BC4" w:rsidRPr="00620F44" w:rsidRDefault="00210BC4" w:rsidP="000E277C">
            <w:pPr>
              <w:pStyle w:val="Sarakstarindkopa"/>
              <w:jc w:val="both"/>
              <w:rPr>
                <w:rFonts w:ascii="Arial" w:hAnsi="Arial" w:cs="Arial"/>
                <w:sz w:val="24"/>
                <w:szCs w:val="24"/>
                <w:highlight w:val="yellow"/>
                <w:lang w:val="lv-LV"/>
              </w:rPr>
            </w:pPr>
          </w:p>
        </w:tc>
      </w:tr>
      <w:tr w:rsidR="00210BC4" w:rsidRPr="007B4910" w14:paraId="0B26C38F" w14:textId="77777777" w:rsidTr="00577F7F">
        <w:tc>
          <w:tcPr>
            <w:tcW w:w="2565" w:type="dxa"/>
            <w:vMerge/>
          </w:tcPr>
          <w:p w14:paraId="38A8B5BD" w14:textId="2BEBA7F1" w:rsidR="00210BC4" w:rsidRPr="00620F44" w:rsidRDefault="00210BC4" w:rsidP="003A568B">
            <w:pPr>
              <w:spacing w:line="257" w:lineRule="auto"/>
              <w:rPr>
                <w:rFonts w:ascii="Arial" w:hAnsi="Arial" w:cs="Arial"/>
                <w:lang w:val="lv-LV"/>
              </w:rPr>
            </w:pPr>
          </w:p>
        </w:tc>
        <w:tc>
          <w:tcPr>
            <w:tcW w:w="3585" w:type="dxa"/>
          </w:tcPr>
          <w:p w14:paraId="1F035431" w14:textId="2456025E" w:rsidR="00210BC4" w:rsidRPr="00620F44" w:rsidRDefault="000E277C" w:rsidP="000E277C">
            <w:pPr>
              <w:shd w:val="clear" w:color="auto" w:fill="FFFFFF"/>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1.3. Kvalitatīvu praktisko darbu īstenošana VT izglītības programmās.</w:t>
            </w:r>
          </w:p>
        </w:tc>
        <w:tc>
          <w:tcPr>
            <w:tcW w:w="2491" w:type="dxa"/>
          </w:tcPr>
          <w:p w14:paraId="0AC70101" w14:textId="09D2F25D" w:rsidR="00210BC4" w:rsidRPr="00620F44" w:rsidRDefault="00210BC4" w:rsidP="003A568B">
            <w:pPr>
              <w:pStyle w:val="Sarakstarindkopa"/>
              <w:rPr>
                <w:rFonts w:ascii="Arial" w:hAnsi="Arial" w:cs="Arial"/>
                <w:sz w:val="24"/>
                <w:szCs w:val="24"/>
                <w:highlight w:val="yellow"/>
                <w:lang w:val="lv-LV"/>
              </w:rPr>
            </w:pPr>
          </w:p>
        </w:tc>
      </w:tr>
      <w:tr w:rsidR="00210BC4" w:rsidRPr="007B4910" w14:paraId="5B9B53BF" w14:textId="77777777" w:rsidTr="00577F7F">
        <w:tc>
          <w:tcPr>
            <w:tcW w:w="2565" w:type="dxa"/>
            <w:vMerge/>
          </w:tcPr>
          <w:p w14:paraId="4ECF9A16" w14:textId="4C880E8A" w:rsidR="00210BC4" w:rsidRPr="00620F44" w:rsidRDefault="00210BC4" w:rsidP="003A568B">
            <w:pPr>
              <w:spacing w:line="257" w:lineRule="auto"/>
              <w:rPr>
                <w:rFonts w:ascii="Arial" w:hAnsi="Arial" w:cs="Arial"/>
                <w:lang w:val="lv-LV"/>
              </w:rPr>
            </w:pPr>
          </w:p>
        </w:tc>
        <w:tc>
          <w:tcPr>
            <w:tcW w:w="3585" w:type="dxa"/>
          </w:tcPr>
          <w:p w14:paraId="6EE23A08" w14:textId="1C2524D4" w:rsidR="00210BC4" w:rsidRPr="00620F44" w:rsidRDefault="00C71FF8" w:rsidP="00C71FF8">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 xml:space="preserve">1.4.Izstrādāt VT Mācību olimpiāžu kārtību, SZPD kārtību un pilnveidot izglītojamo sagatavošanu VT </w:t>
            </w:r>
            <w:proofErr w:type="spellStart"/>
            <w:r w:rsidRPr="00620F44">
              <w:rPr>
                <w:rFonts w:ascii="Arial" w:eastAsia="Times New Roman" w:hAnsi="Arial" w:cs="Arial"/>
                <w:color w:val="000000"/>
                <w:bdr w:val="none" w:sz="0" w:space="0" w:color="auto" w:frame="1"/>
                <w:lang w:val="lv-LV" w:eastAsia="en-GB"/>
              </w:rPr>
              <w:t>Skills</w:t>
            </w:r>
            <w:proofErr w:type="spellEnd"/>
            <w:r w:rsidRPr="00620F44">
              <w:rPr>
                <w:rFonts w:ascii="Arial" w:eastAsia="Times New Roman" w:hAnsi="Arial" w:cs="Arial"/>
                <w:color w:val="000000"/>
                <w:bdr w:val="none" w:sz="0" w:space="0" w:color="auto" w:frame="1"/>
                <w:lang w:val="lv-LV" w:eastAsia="en-GB"/>
              </w:rPr>
              <w:t xml:space="preserve"> konkursu atlasei tehnikumā, dalībai Latvijā un Eiropā.</w:t>
            </w:r>
          </w:p>
        </w:tc>
        <w:tc>
          <w:tcPr>
            <w:tcW w:w="2491" w:type="dxa"/>
          </w:tcPr>
          <w:p w14:paraId="28FF6742" w14:textId="121D7D5A" w:rsidR="00210BC4" w:rsidRPr="00620F44" w:rsidRDefault="00210BC4" w:rsidP="003A568B">
            <w:pPr>
              <w:pStyle w:val="Sarakstarindkopa"/>
              <w:rPr>
                <w:rFonts w:ascii="Arial" w:hAnsi="Arial" w:cs="Arial"/>
                <w:sz w:val="24"/>
                <w:szCs w:val="24"/>
                <w:highlight w:val="yellow"/>
                <w:lang w:val="lv-LV"/>
              </w:rPr>
            </w:pPr>
          </w:p>
        </w:tc>
      </w:tr>
      <w:tr w:rsidR="00210BC4" w:rsidRPr="007B4910" w14:paraId="5E4A1D1F" w14:textId="77777777" w:rsidTr="00577F7F">
        <w:tc>
          <w:tcPr>
            <w:tcW w:w="2565" w:type="dxa"/>
            <w:vMerge/>
          </w:tcPr>
          <w:p w14:paraId="10232656" w14:textId="6B932B20" w:rsidR="00210BC4" w:rsidRPr="00620F44" w:rsidRDefault="00210BC4" w:rsidP="003A568B">
            <w:pPr>
              <w:spacing w:line="257" w:lineRule="auto"/>
              <w:rPr>
                <w:rFonts w:ascii="Arial" w:hAnsi="Arial" w:cs="Arial"/>
                <w:lang w:val="lv-LV"/>
              </w:rPr>
            </w:pPr>
          </w:p>
        </w:tc>
        <w:tc>
          <w:tcPr>
            <w:tcW w:w="3585" w:type="dxa"/>
          </w:tcPr>
          <w:p w14:paraId="4E8086BC" w14:textId="7BBAAF26" w:rsidR="00210BC4" w:rsidRPr="00620F44" w:rsidRDefault="00C71FF8" w:rsidP="008C5A2D">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1.5.Nodrošināt pedagoģisko darbinieku iespējas dalībai stažēšanās Latvijā un starptautiskajās mobilitātēs.</w:t>
            </w:r>
          </w:p>
        </w:tc>
        <w:tc>
          <w:tcPr>
            <w:tcW w:w="2491" w:type="dxa"/>
          </w:tcPr>
          <w:p w14:paraId="084F3F8D" w14:textId="151A893C" w:rsidR="00210BC4" w:rsidRPr="00620F44" w:rsidRDefault="00210BC4" w:rsidP="003A568B">
            <w:pPr>
              <w:pStyle w:val="Sarakstarindkopa"/>
              <w:rPr>
                <w:rFonts w:ascii="Arial" w:hAnsi="Arial" w:cs="Arial"/>
                <w:sz w:val="24"/>
                <w:szCs w:val="24"/>
                <w:highlight w:val="yellow"/>
                <w:lang w:val="lv-LV"/>
              </w:rPr>
            </w:pPr>
          </w:p>
        </w:tc>
      </w:tr>
      <w:tr w:rsidR="008C5A2D" w:rsidRPr="007B4910" w14:paraId="2A19B631" w14:textId="77777777" w:rsidTr="00DD1993">
        <w:tc>
          <w:tcPr>
            <w:tcW w:w="2565" w:type="dxa"/>
            <w:vMerge w:val="restart"/>
          </w:tcPr>
          <w:p w14:paraId="6358C7B6" w14:textId="4D9380FF" w:rsidR="008C5A2D" w:rsidRPr="00620F44" w:rsidRDefault="008C5A2D" w:rsidP="008C5A2D">
            <w:pP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2.Mērķtiecība</w:t>
            </w:r>
          </w:p>
        </w:tc>
        <w:tc>
          <w:tcPr>
            <w:tcW w:w="3585" w:type="dxa"/>
            <w:shd w:val="clear" w:color="auto" w:fill="auto"/>
          </w:tcPr>
          <w:p w14:paraId="2A8E2CEE" w14:textId="0B2706EA" w:rsidR="008C5A2D" w:rsidRPr="00620F44" w:rsidRDefault="00AC381D" w:rsidP="00A2191D">
            <w:pPr>
              <w:rPr>
                <w:rFonts w:ascii="Arial" w:eastAsia="Times New Roman" w:hAnsi="Arial" w:cs="Arial"/>
                <w:lang w:val="lv-LV"/>
              </w:rPr>
            </w:pPr>
            <w:r w:rsidRPr="00620F44">
              <w:rPr>
                <w:rFonts w:ascii="Arial" w:eastAsia="Times New Roman" w:hAnsi="Arial" w:cs="Arial"/>
                <w:lang w:val="lv-LV"/>
              </w:rPr>
              <w:t xml:space="preserve">2.1. </w:t>
            </w:r>
            <w:r w:rsidR="00F5757F" w:rsidRPr="00620F44">
              <w:rPr>
                <w:rFonts w:ascii="Arial" w:eastAsia="Times New Roman" w:hAnsi="Arial" w:cs="Arial"/>
                <w:lang w:val="lv-LV"/>
              </w:rPr>
              <w:t>Attīstīt c</w:t>
            </w:r>
            <w:r w:rsidRPr="00620F44">
              <w:rPr>
                <w:rFonts w:ascii="Arial" w:eastAsia="Times New Roman" w:hAnsi="Arial" w:cs="Arial"/>
                <w:lang w:val="lv-LV"/>
              </w:rPr>
              <w:t>aurviju prasm</w:t>
            </w:r>
            <w:r w:rsidR="00F5757F" w:rsidRPr="00620F44">
              <w:rPr>
                <w:rFonts w:ascii="Arial" w:eastAsia="Times New Roman" w:hAnsi="Arial" w:cs="Arial"/>
                <w:lang w:val="lv-LV"/>
              </w:rPr>
              <w:t>i</w:t>
            </w:r>
          </w:p>
          <w:p w14:paraId="5FF26DBA" w14:textId="24857BD3" w:rsidR="00DD1993" w:rsidRPr="00620F44" w:rsidRDefault="00DD1993" w:rsidP="00A2191D">
            <w:pPr>
              <w:shd w:val="clear" w:color="auto" w:fill="FFFFFF"/>
              <w:textAlignment w:val="baseline"/>
              <w:rPr>
                <w:rFonts w:ascii="Arial" w:eastAsia="Times New Roman" w:hAnsi="Arial" w:cs="Arial"/>
                <w:color w:val="414142"/>
                <w:lang w:val="lv-LV" w:eastAsia="en-GB"/>
              </w:rPr>
            </w:pPr>
            <w:r w:rsidRPr="00620F44">
              <w:rPr>
                <w:rFonts w:ascii="Arial" w:eastAsia="Times New Roman" w:hAnsi="Arial" w:cs="Arial"/>
                <w:color w:val="414142"/>
                <w:lang w:val="lv-LV" w:eastAsia="en-GB"/>
              </w:rPr>
              <w:t xml:space="preserve">kritisko domāšanu un </w:t>
            </w:r>
            <w:proofErr w:type="spellStart"/>
            <w:r w:rsidRPr="00620F44">
              <w:rPr>
                <w:rFonts w:ascii="Arial" w:eastAsia="Times New Roman" w:hAnsi="Arial" w:cs="Arial"/>
                <w:color w:val="414142"/>
                <w:lang w:val="lv-LV" w:eastAsia="en-GB"/>
              </w:rPr>
              <w:t>problēmrisināšanu</w:t>
            </w:r>
            <w:proofErr w:type="spellEnd"/>
            <w:r w:rsidRPr="00620F44">
              <w:rPr>
                <w:rFonts w:ascii="Arial" w:eastAsia="Times New Roman" w:hAnsi="Arial" w:cs="Arial"/>
                <w:color w:val="414142"/>
                <w:lang w:val="lv-LV" w:eastAsia="en-GB"/>
              </w:rPr>
              <w:t>.</w:t>
            </w:r>
          </w:p>
        </w:tc>
        <w:tc>
          <w:tcPr>
            <w:tcW w:w="2491" w:type="dxa"/>
          </w:tcPr>
          <w:p w14:paraId="726865E3" w14:textId="77777777" w:rsidR="008C5A2D" w:rsidRPr="00620F44" w:rsidRDefault="008C5A2D" w:rsidP="00210BC4">
            <w:pPr>
              <w:pStyle w:val="Sarakstarindkopa"/>
              <w:rPr>
                <w:rFonts w:ascii="Arial" w:hAnsi="Arial" w:cs="Arial"/>
                <w:sz w:val="24"/>
                <w:szCs w:val="24"/>
                <w:highlight w:val="yellow"/>
                <w:lang w:val="lv-LV"/>
              </w:rPr>
            </w:pPr>
          </w:p>
        </w:tc>
      </w:tr>
      <w:tr w:rsidR="008C5A2D" w:rsidRPr="007B4910" w14:paraId="0F3513F1" w14:textId="77777777" w:rsidTr="00577F7F">
        <w:tc>
          <w:tcPr>
            <w:tcW w:w="2565" w:type="dxa"/>
            <w:vMerge/>
          </w:tcPr>
          <w:p w14:paraId="355495A2" w14:textId="763C8B12" w:rsidR="008C5A2D" w:rsidRPr="00620F44" w:rsidRDefault="008C5A2D" w:rsidP="00210BC4">
            <w:pPr>
              <w:rPr>
                <w:rFonts w:ascii="Arial" w:eastAsia="Times New Roman" w:hAnsi="Arial" w:cs="Arial"/>
                <w:color w:val="000000" w:themeColor="text1"/>
                <w:lang w:val="lv-LV"/>
              </w:rPr>
            </w:pPr>
          </w:p>
        </w:tc>
        <w:tc>
          <w:tcPr>
            <w:tcW w:w="3585" w:type="dxa"/>
          </w:tcPr>
          <w:p w14:paraId="684D08A2" w14:textId="22B6EF1A" w:rsidR="008C5A2D" w:rsidRPr="00620F44" w:rsidRDefault="008C5A2D" w:rsidP="00A2191D">
            <w:pPr>
              <w:jc w:val="both"/>
              <w:rPr>
                <w:rFonts w:ascii="Arial" w:eastAsia="Times New Roman" w:hAnsi="Arial" w:cs="Arial"/>
                <w:lang w:val="lv-LV"/>
              </w:rPr>
            </w:pPr>
            <w:r w:rsidRPr="00620F44">
              <w:rPr>
                <w:rFonts w:ascii="Arial" w:eastAsia="Times New Roman" w:hAnsi="Arial" w:cs="Arial"/>
                <w:color w:val="000000"/>
                <w:bdr w:val="none" w:sz="0" w:space="0" w:color="auto" w:frame="1"/>
                <w:lang w:val="lv-LV" w:eastAsia="en-GB"/>
              </w:rPr>
              <w:t xml:space="preserve">2.2.Organizēt profesionālās pievilcības pasākumus VT </w:t>
            </w:r>
            <w:r w:rsidRPr="00620F44">
              <w:rPr>
                <w:rFonts w:ascii="Arial" w:eastAsia="Times New Roman" w:hAnsi="Arial" w:cs="Arial"/>
                <w:color w:val="000000"/>
                <w:bdr w:val="none" w:sz="0" w:space="0" w:color="auto" w:frame="1"/>
                <w:lang w:val="lv-LV" w:eastAsia="en-GB"/>
              </w:rPr>
              <w:lastRenderedPageBreak/>
              <w:t>noteiktajās virsvadības jomās kvalifikācijās "Mehatronisku sistēmu tehniķis" un "Uzskaites grāmatvedis" (konkursi, olimpiādes, sadarbība ar nozares uzņēmumiem, reģiona sabiedrības intereses veicināšanas pasākumi;</w:t>
            </w:r>
          </w:p>
        </w:tc>
        <w:tc>
          <w:tcPr>
            <w:tcW w:w="2491" w:type="dxa"/>
          </w:tcPr>
          <w:p w14:paraId="526C5B62" w14:textId="645C0579" w:rsidR="008C5A2D" w:rsidRPr="00620F44" w:rsidRDefault="008C5A2D" w:rsidP="00210BC4">
            <w:pPr>
              <w:pStyle w:val="Sarakstarindkopa"/>
              <w:rPr>
                <w:rFonts w:ascii="Arial" w:hAnsi="Arial" w:cs="Arial"/>
                <w:sz w:val="24"/>
                <w:szCs w:val="24"/>
                <w:highlight w:val="yellow"/>
                <w:lang w:val="lv-LV"/>
              </w:rPr>
            </w:pPr>
          </w:p>
        </w:tc>
      </w:tr>
      <w:tr w:rsidR="008C5A2D" w:rsidRPr="007B4910" w14:paraId="7C1F89A7" w14:textId="77777777" w:rsidTr="00577F7F">
        <w:tc>
          <w:tcPr>
            <w:tcW w:w="2565" w:type="dxa"/>
            <w:vMerge/>
          </w:tcPr>
          <w:p w14:paraId="66089A90" w14:textId="4A65E331" w:rsidR="008C5A2D" w:rsidRPr="00620F44" w:rsidRDefault="008C5A2D" w:rsidP="00DC3913">
            <w:pPr>
              <w:rPr>
                <w:rFonts w:ascii="Arial" w:eastAsia="Times New Roman" w:hAnsi="Arial" w:cs="Arial"/>
                <w:color w:val="000000" w:themeColor="text1"/>
                <w:lang w:val="lv-LV"/>
              </w:rPr>
            </w:pPr>
          </w:p>
        </w:tc>
        <w:tc>
          <w:tcPr>
            <w:tcW w:w="3585" w:type="dxa"/>
          </w:tcPr>
          <w:p w14:paraId="731E6BB0" w14:textId="209AA61B" w:rsidR="008C5A2D" w:rsidRPr="00620F44" w:rsidRDefault="008C5A2D" w:rsidP="008C5A2D">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2.3. Turpināt attīstīt kvalifikācijas “Atjaunojamās enerģētikas tehniķis" profesionālās izglītības programmu (pedagoģiskā personāla profesionālā pilnveide; materiāltehnisko līdzekļu iegāde; Sadarbības līgumu noslēgšana; kvalitatīvas prakses programmas un prakses vietas).</w:t>
            </w:r>
          </w:p>
        </w:tc>
        <w:tc>
          <w:tcPr>
            <w:tcW w:w="2491" w:type="dxa"/>
          </w:tcPr>
          <w:p w14:paraId="711635EC" w14:textId="77777777" w:rsidR="008C5A2D" w:rsidRPr="00620F44" w:rsidRDefault="008C5A2D" w:rsidP="00DC3913">
            <w:pPr>
              <w:pStyle w:val="Sarakstarindkopa"/>
              <w:rPr>
                <w:rFonts w:ascii="Arial" w:hAnsi="Arial" w:cs="Arial"/>
                <w:sz w:val="24"/>
                <w:szCs w:val="24"/>
                <w:highlight w:val="yellow"/>
                <w:lang w:val="lv-LV"/>
              </w:rPr>
            </w:pPr>
          </w:p>
        </w:tc>
      </w:tr>
      <w:tr w:rsidR="008C5A2D" w:rsidRPr="007B4910" w14:paraId="6C491C93" w14:textId="77777777" w:rsidTr="00577F7F">
        <w:tc>
          <w:tcPr>
            <w:tcW w:w="2565" w:type="dxa"/>
            <w:vMerge/>
          </w:tcPr>
          <w:p w14:paraId="44DEA71E" w14:textId="4BDA19E7" w:rsidR="008C5A2D" w:rsidRPr="00620F44" w:rsidRDefault="008C5A2D" w:rsidP="00DC3913">
            <w:pPr>
              <w:rPr>
                <w:rFonts w:ascii="Arial" w:eastAsia="Times New Roman" w:hAnsi="Arial" w:cs="Arial"/>
                <w:color w:val="000000" w:themeColor="text1"/>
                <w:lang w:val="lv-LV"/>
              </w:rPr>
            </w:pPr>
          </w:p>
        </w:tc>
        <w:tc>
          <w:tcPr>
            <w:tcW w:w="3585" w:type="dxa"/>
          </w:tcPr>
          <w:p w14:paraId="68F608AC" w14:textId="0DF6C365" w:rsidR="008C5A2D" w:rsidRPr="00620F44" w:rsidRDefault="008C5A2D" w:rsidP="008C5A2D">
            <w:pPr>
              <w:shd w:val="clear" w:color="auto" w:fill="FFFFFF"/>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2.4. Palielināt pieaugušo izglītības piedāvājumu un dalībnieku skaitu,</w:t>
            </w:r>
          </w:p>
          <w:p w14:paraId="2CBDF940" w14:textId="67324497" w:rsidR="008C5A2D" w:rsidRPr="00620F44" w:rsidRDefault="008C5A2D" w:rsidP="008C5A2D">
            <w:pPr>
              <w:shd w:val="clear" w:color="auto" w:fill="FFFFFF"/>
              <w:textAlignment w:val="baseline"/>
              <w:rPr>
                <w:rFonts w:ascii="Arial" w:eastAsia="Times New Roman" w:hAnsi="Arial" w:cs="Arial"/>
                <w:lang w:val="lv-LV"/>
              </w:rPr>
            </w:pPr>
            <w:r w:rsidRPr="00620F44">
              <w:rPr>
                <w:rFonts w:ascii="Arial" w:eastAsia="Times New Roman" w:hAnsi="Arial" w:cs="Arial"/>
                <w:color w:val="000000"/>
                <w:bdr w:val="none" w:sz="0" w:space="0" w:color="auto" w:frame="1"/>
                <w:lang w:val="lv-LV" w:eastAsia="en-GB"/>
              </w:rPr>
              <w:t>t.sk. izstrādājot e-vides izglītības iespējas.</w:t>
            </w:r>
          </w:p>
        </w:tc>
        <w:tc>
          <w:tcPr>
            <w:tcW w:w="2491" w:type="dxa"/>
          </w:tcPr>
          <w:p w14:paraId="0F0FCD71" w14:textId="77777777" w:rsidR="008C5A2D" w:rsidRPr="00620F44" w:rsidRDefault="008C5A2D" w:rsidP="00DC3913">
            <w:pPr>
              <w:pStyle w:val="Sarakstarindkopa"/>
              <w:rPr>
                <w:rFonts w:ascii="Arial" w:hAnsi="Arial" w:cs="Arial"/>
                <w:sz w:val="24"/>
                <w:szCs w:val="24"/>
                <w:highlight w:val="yellow"/>
                <w:lang w:val="lv-LV"/>
              </w:rPr>
            </w:pPr>
          </w:p>
        </w:tc>
      </w:tr>
      <w:tr w:rsidR="00895CFF" w:rsidRPr="007B4910" w14:paraId="03BAE85B" w14:textId="77777777" w:rsidTr="00577F7F">
        <w:tc>
          <w:tcPr>
            <w:tcW w:w="2565" w:type="dxa"/>
            <w:vMerge w:val="restart"/>
          </w:tcPr>
          <w:p w14:paraId="414CBC10" w14:textId="77777777" w:rsidR="00895CFF" w:rsidRPr="00620F44" w:rsidRDefault="00895CFF" w:rsidP="00DC3913">
            <w:pPr>
              <w:rPr>
                <w:rFonts w:ascii="Arial" w:eastAsia="Times New Roman" w:hAnsi="Arial" w:cs="Arial"/>
                <w:color w:val="000000" w:themeColor="text1"/>
                <w:lang w:val="lv-LV"/>
              </w:rPr>
            </w:pPr>
            <w:r w:rsidRPr="00620F44">
              <w:rPr>
                <w:rFonts w:ascii="Arial" w:eastAsia="Times New Roman" w:hAnsi="Arial" w:cs="Arial"/>
                <w:color w:val="000000" w:themeColor="text1"/>
                <w:lang w:val="lv-LV"/>
              </w:rPr>
              <w:t>3.Mūsdienīgums</w:t>
            </w:r>
          </w:p>
          <w:p w14:paraId="37D78A61" w14:textId="77777777" w:rsidR="00895CFF" w:rsidRPr="00620F44" w:rsidRDefault="00895CFF" w:rsidP="00DC3913">
            <w:pPr>
              <w:rPr>
                <w:rFonts w:ascii="Arial" w:eastAsia="Times New Roman" w:hAnsi="Arial" w:cs="Arial"/>
                <w:color w:val="000000" w:themeColor="text1"/>
                <w:lang w:val="lv-LV"/>
              </w:rPr>
            </w:pPr>
          </w:p>
          <w:p w14:paraId="5DF36F8F" w14:textId="036F2799" w:rsidR="00895CFF" w:rsidRPr="00620F44" w:rsidRDefault="00895CFF" w:rsidP="00DC3913">
            <w:pPr>
              <w:rPr>
                <w:rFonts w:ascii="Arial" w:eastAsia="Times New Roman" w:hAnsi="Arial" w:cs="Arial"/>
                <w:color w:val="000000" w:themeColor="text1"/>
                <w:lang w:val="lv-LV"/>
              </w:rPr>
            </w:pPr>
          </w:p>
        </w:tc>
        <w:tc>
          <w:tcPr>
            <w:tcW w:w="3585" w:type="dxa"/>
          </w:tcPr>
          <w:p w14:paraId="5F0B9A30" w14:textId="1EB20F1F" w:rsidR="00895CFF" w:rsidRPr="00620F44" w:rsidRDefault="00895CFF" w:rsidP="00C3641D">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 xml:space="preserve">3.1. </w:t>
            </w:r>
            <w:r w:rsidRPr="00620F44">
              <w:rPr>
                <w:rFonts w:ascii="Arial" w:eastAsia="Times New Roman" w:hAnsi="Arial" w:cs="Arial"/>
                <w:color w:val="000000"/>
                <w:bdr w:val="none" w:sz="0" w:space="0" w:color="auto" w:frame="1"/>
                <w:shd w:val="clear" w:color="auto" w:fill="FFFFFF"/>
                <w:lang w:val="lv-LV" w:eastAsia="en-GB"/>
              </w:rPr>
              <w:t>Zaļo prasmju, t.sk. Ekoskolas, energoefektivitātes u.c. aktivitāšu īstenošana VT izglītības programmās un ieviešana VT.</w:t>
            </w:r>
          </w:p>
        </w:tc>
        <w:tc>
          <w:tcPr>
            <w:tcW w:w="2491" w:type="dxa"/>
          </w:tcPr>
          <w:p w14:paraId="5B270A17" w14:textId="77777777" w:rsidR="00895CFF" w:rsidRPr="00620F44" w:rsidRDefault="00895CFF" w:rsidP="00DC3913">
            <w:pPr>
              <w:pStyle w:val="Sarakstarindkopa"/>
              <w:rPr>
                <w:rFonts w:ascii="Arial" w:hAnsi="Arial" w:cs="Arial"/>
                <w:sz w:val="24"/>
                <w:szCs w:val="24"/>
                <w:highlight w:val="yellow"/>
                <w:lang w:val="lv-LV"/>
              </w:rPr>
            </w:pPr>
          </w:p>
        </w:tc>
      </w:tr>
      <w:tr w:rsidR="00895CFF" w:rsidRPr="007B4910" w14:paraId="0F47885D" w14:textId="77777777" w:rsidTr="00577F7F">
        <w:tc>
          <w:tcPr>
            <w:tcW w:w="2565" w:type="dxa"/>
            <w:vMerge/>
          </w:tcPr>
          <w:p w14:paraId="67B47588" w14:textId="77777777" w:rsidR="00895CFF" w:rsidRPr="00620F44" w:rsidRDefault="00895CFF" w:rsidP="00DC3913">
            <w:pPr>
              <w:rPr>
                <w:rFonts w:ascii="Arial" w:eastAsia="Times New Roman" w:hAnsi="Arial" w:cs="Arial"/>
                <w:color w:val="000000" w:themeColor="text1"/>
                <w:lang w:val="lv-LV"/>
              </w:rPr>
            </w:pPr>
          </w:p>
        </w:tc>
        <w:tc>
          <w:tcPr>
            <w:tcW w:w="3585" w:type="dxa"/>
          </w:tcPr>
          <w:p w14:paraId="110DC683" w14:textId="38D204DB" w:rsidR="00895CFF" w:rsidRPr="00620F44" w:rsidRDefault="00895CFF" w:rsidP="00C3641D">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3.2. V</w:t>
            </w:r>
            <w:r w:rsidRPr="00620F44">
              <w:rPr>
                <w:rFonts w:ascii="Arial" w:eastAsia="Times New Roman" w:hAnsi="Arial" w:cs="Arial"/>
                <w:color w:val="000000"/>
                <w:bdr w:val="none" w:sz="0" w:space="0" w:color="auto" w:frame="1"/>
                <w:shd w:val="clear" w:color="auto" w:fill="FFFFFF"/>
                <w:lang w:val="lv-LV" w:eastAsia="en-GB"/>
              </w:rPr>
              <w:t>eicināt E- vides risinājumu attīstību VT izglītības programmās un VT darba organizēšanā.</w:t>
            </w:r>
          </w:p>
        </w:tc>
        <w:tc>
          <w:tcPr>
            <w:tcW w:w="2491" w:type="dxa"/>
          </w:tcPr>
          <w:p w14:paraId="58855CD7" w14:textId="77777777" w:rsidR="00895CFF" w:rsidRPr="00620F44" w:rsidRDefault="00895CFF" w:rsidP="00DC3913">
            <w:pPr>
              <w:pStyle w:val="Sarakstarindkopa"/>
              <w:rPr>
                <w:rFonts w:ascii="Arial" w:hAnsi="Arial" w:cs="Arial"/>
                <w:sz w:val="24"/>
                <w:szCs w:val="24"/>
                <w:highlight w:val="yellow"/>
                <w:lang w:val="lv-LV"/>
              </w:rPr>
            </w:pPr>
          </w:p>
        </w:tc>
      </w:tr>
      <w:tr w:rsidR="00895CFF" w:rsidRPr="007B4910" w14:paraId="58D2E9D4" w14:textId="77777777" w:rsidTr="00577F7F">
        <w:tc>
          <w:tcPr>
            <w:tcW w:w="2565" w:type="dxa"/>
            <w:vMerge/>
          </w:tcPr>
          <w:p w14:paraId="0818C3FC" w14:textId="77777777" w:rsidR="00895CFF" w:rsidRPr="00620F44" w:rsidRDefault="00895CFF" w:rsidP="00DC3913">
            <w:pPr>
              <w:rPr>
                <w:rFonts w:ascii="Arial" w:eastAsia="Times New Roman" w:hAnsi="Arial" w:cs="Arial"/>
                <w:color w:val="000000" w:themeColor="text1"/>
                <w:lang w:val="lv-LV"/>
              </w:rPr>
            </w:pPr>
          </w:p>
        </w:tc>
        <w:tc>
          <w:tcPr>
            <w:tcW w:w="3585" w:type="dxa"/>
          </w:tcPr>
          <w:p w14:paraId="392345A2" w14:textId="62C29C68" w:rsidR="00895CFF" w:rsidRPr="00620F44" w:rsidRDefault="00895CFF" w:rsidP="00C3641D">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3.3. Iniciēt un/vai piedalīties ar mūsdienīgu, inovatīvu risinājumu izstrādi, ieviešanu saistītos konkursos, t.sk. SMU,  hakatonos un projektos Latvijas un starptautiskā mērogā.</w:t>
            </w:r>
          </w:p>
        </w:tc>
        <w:tc>
          <w:tcPr>
            <w:tcW w:w="2491" w:type="dxa"/>
          </w:tcPr>
          <w:p w14:paraId="19331C57" w14:textId="77777777" w:rsidR="00895CFF" w:rsidRPr="00620F44" w:rsidRDefault="00895CFF" w:rsidP="00DC3913">
            <w:pPr>
              <w:pStyle w:val="Sarakstarindkopa"/>
              <w:rPr>
                <w:rFonts w:ascii="Arial" w:hAnsi="Arial" w:cs="Arial"/>
                <w:sz w:val="24"/>
                <w:szCs w:val="24"/>
                <w:highlight w:val="yellow"/>
                <w:lang w:val="lv-LV"/>
              </w:rPr>
            </w:pPr>
          </w:p>
        </w:tc>
      </w:tr>
      <w:tr w:rsidR="00895CFF" w:rsidRPr="007B4910" w14:paraId="0E9E5E90" w14:textId="77777777" w:rsidTr="00577F7F">
        <w:tc>
          <w:tcPr>
            <w:tcW w:w="2565" w:type="dxa"/>
            <w:vMerge/>
          </w:tcPr>
          <w:p w14:paraId="1172326E" w14:textId="6C9E6A90" w:rsidR="00895CFF" w:rsidRPr="00620F44" w:rsidRDefault="00895CFF" w:rsidP="00DC3913">
            <w:pPr>
              <w:rPr>
                <w:rFonts w:ascii="Arial" w:eastAsia="Times New Roman" w:hAnsi="Arial" w:cs="Arial"/>
                <w:color w:val="000000" w:themeColor="text1"/>
                <w:lang w:val="lv-LV"/>
              </w:rPr>
            </w:pPr>
          </w:p>
        </w:tc>
        <w:tc>
          <w:tcPr>
            <w:tcW w:w="3585" w:type="dxa"/>
          </w:tcPr>
          <w:p w14:paraId="65055371" w14:textId="6EF7DCAF" w:rsidR="00895CFF" w:rsidRPr="00620F44" w:rsidRDefault="00895CFF" w:rsidP="00895CFF">
            <w:pPr>
              <w:shd w:val="clear" w:color="auto" w:fill="FFFFFF"/>
              <w:jc w:val="both"/>
              <w:textAlignment w:val="baseline"/>
              <w:rPr>
                <w:rFonts w:ascii="Arial" w:eastAsia="Times New Roman" w:hAnsi="Arial" w:cs="Arial"/>
                <w:color w:val="242424"/>
                <w:lang w:val="lv-LV" w:eastAsia="en-GB"/>
              </w:rPr>
            </w:pPr>
            <w:r w:rsidRPr="00620F44">
              <w:rPr>
                <w:rFonts w:ascii="Arial" w:eastAsia="Times New Roman" w:hAnsi="Arial" w:cs="Arial"/>
                <w:color w:val="000000"/>
                <w:bdr w:val="none" w:sz="0" w:space="0" w:color="auto" w:frame="1"/>
                <w:lang w:val="lv-LV" w:eastAsia="en-GB"/>
              </w:rPr>
              <w:t>3.4. P</w:t>
            </w:r>
            <w:r w:rsidRPr="00620F44">
              <w:rPr>
                <w:rFonts w:ascii="Arial" w:eastAsia="Times New Roman" w:hAnsi="Arial" w:cs="Arial"/>
                <w:color w:val="000000"/>
                <w:bdr w:val="none" w:sz="0" w:space="0" w:color="auto" w:frame="1"/>
                <w:shd w:val="clear" w:color="auto" w:fill="FFFFFF"/>
                <w:lang w:val="lv-LV" w:eastAsia="en-GB"/>
              </w:rPr>
              <w:t>apildināt materiāli tehnisko bāzi ar mūsdienīgu, jaunākajam tehnoloģiskajām tendencēm atbilstošu aprīkojumu un iekārtām.</w:t>
            </w:r>
          </w:p>
        </w:tc>
        <w:tc>
          <w:tcPr>
            <w:tcW w:w="2491" w:type="dxa"/>
          </w:tcPr>
          <w:p w14:paraId="185EF9B5" w14:textId="77777777" w:rsidR="00895CFF" w:rsidRPr="00620F44" w:rsidRDefault="00895CFF" w:rsidP="00DC3913">
            <w:pPr>
              <w:pStyle w:val="Sarakstarindkopa"/>
              <w:rPr>
                <w:rFonts w:ascii="Arial" w:hAnsi="Arial" w:cs="Arial"/>
                <w:sz w:val="24"/>
                <w:szCs w:val="24"/>
                <w:highlight w:val="yellow"/>
                <w:lang w:val="lv-LV"/>
              </w:rPr>
            </w:pPr>
          </w:p>
        </w:tc>
      </w:tr>
    </w:tbl>
    <w:p w14:paraId="341A774D" w14:textId="66148E88" w:rsidR="0027488B" w:rsidRPr="00620F44" w:rsidRDefault="0027488B" w:rsidP="00ED588E">
      <w:pPr>
        <w:shd w:val="clear" w:color="auto" w:fill="FFFFFF"/>
        <w:spacing w:after="0" w:line="240" w:lineRule="auto"/>
        <w:textAlignment w:val="baseline"/>
        <w:rPr>
          <w:rFonts w:ascii="Arial" w:eastAsia="Times New Roman" w:hAnsi="Arial" w:cs="Arial"/>
          <w:color w:val="414142"/>
          <w:lang w:val="lv-LV" w:eastAsia="en-GB"/>
        </w:rPr>
      </w:pPr>
    </w:p>
    <w:p w14:paraId="455BEC2D" w14:textId="72804AF8" w:rsidR="0027488B" w:rsidRPr="00620F44" w:rsidRDefault="00F974EF" w:rsidP="00F974EF">
      <w:pPr>
        <w:rPr>
          <w:rFonts w:ascii="Arial" w:eastAsia="Times New Roman" w:hAnsi="Arial" w:cs="Arial"/>
          <w:color w:val="242424"/>
          <w:lang w:val="lv-LV" w:eastAsia="en-GB"/>
        </w:rPr>
      </w:pPr>
      <w:r>
        <w:rPr>
          <w:rFonts w:ascii="Arial" w:eastAsia="Times New Roman" w:hAnsi="Arial" w:cs="Arial"/>
          <w:color w:val="242424"/>
          <w:lang w:val="lv-LV" w:eastAsia="en-GB"/>
        </w:rPr>
        <w:br w:type="page"/>
      </w:r>
    </w:p>
    <w:p w14:paraId="69556D1D" w14:textId="28C0A2DD" w:rsidR="0020461B" w:rsidRPr="00B07FCC" w:rsidRDefault="1DBE5F4C" w:rsidP="00E20F5C">
      <w:p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lastRenderedPageBreak/>
        <w:t xml:space="preserve">Kritēriju </w:t>
      </w:r>
      <w:proofErr w:type="spellStart"/>
      <w:r w:rsidRPr="00B07FCC">
        <w:rPr>
          <w:rFonts w:ascii="Arial" w:hAnsi="Arial" w:cs="Arial"/>
          <w:b/>
          <w:bCs/>
          <w:sz w:val="24"/>
          <w:szCs w:val="24"/>
          <w:lang w:val="lv-LV"/>
        </w:rPr>
        <w:t>izvērtējums</w:t>
      </w:r>
      <w:proofErr w:type="spellEnd"/>
    </w:p>
    <w:p w14:paraId="0D47DE69" w14:textId="77777777" w:rsidR="0020461B" w:rsidRPr="00B07FCC" w:rsidRDefault="0020461B" w:rsidP="0020461B">
      <w:pPr>
        <w:spacing w:after="0" w:line="240" w:lineRule="auto"/>
        <w:rPr>
          <w:rFonts w:ascii="Arial" w:hAnsi="Arial" w:cs="Arial"/>
          <w:sz w:val="24"/>
          <w:szCs w:val="24"/>
          <w:lang w:val="lv-LV"/>
        </w:rPr>
      </w:pPr>
    </w:p>
    <w:p w14:paraId="192C12B3" w14:textId="2FA21E7E" w:rsidR="0020461B" w:rsidRPr="00B07FCC" w:rsidRDefault="1DBE5F4C" w:rsidP="00185F9F">
      <w:pPr>
        <w:pStyle w:val="Sarakstarindkopa"/>
        <w:numPr>
          <w:ilvl w:val="1"/>
          <w:numId w:val="10"/>
        </w:numPr>
        <w:spacing w:after="0" w:line="240" w:lineRule="auto"/>
        <w:ind w:left="426"/>
        <w:jc w:val="both"/>
        <w:rPr>
          <w:rFonts w:ascii="Arial" w:hAnsi="Arial" w:cs="Arial"/>
          <w:lang w:val="lv-LV"/>
        </w:rPr>
      </w:pPr>
      <w:r w:rsidRPr="00B07FCC">
        <w:rPr>
          <w:rFonts w:ascii="Arial" w:hAnsi="Arial" w:cs="Arial"/>
          <w:lang w:val="lv-LV"/>
        </w:rPr>
        <w:t xml:space="preserve"> Kritērija “</w:t>
      </w:r>
      <w:r w:rsidR="00BC2114" w:rsidRPr="00B07FCC">
        <w:rPr>
          <w:rFonts w:ascii="Arial" w:hAnsi="Arial" w:cs="Arial"/>
          <w:lang w:val="lv-LV"/>
        </w:rPr>
        <w:t>Izglītības turpināšana un nodarbinātība</w:t>
      </w:r>
      <w:r w:rsidRPr="00B07FCC">
        <w:rPr>
          <w:rFonts w:ascii="Arial" w:hAnsi="Arial" w:cs="Arial"/>
          <w:lang w:val="lv-LV"/>
        </w:rPr>
        <w:t>” stiprās puses un turpmākas attīstības vajadzības</w:t>
      </w:r>
    </w:p>
    <w:p w14:paraId="4AD62B7A" w14:textId="77777777" w:rsidR="0020461B" w:rsidRPr="00B07FCC" w:rsidRDefault="0020461B" w:rsidP="650ACCA5">
      <w:pPr>
        <w:pStyle w:val="Sarakstarindkopa"/>
        <w:spacing w:after="0" w:line="240" w:lineRule="auto"/>
        <w:ind w:left="0"/>
        <w:jc w:val="both"/>
        <w:rPr>
          <w:rFonts w:ascii="Arial" w:hAnsi="Arial" w:cs="Arial"/>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B07FCC" w14:paraId="52E41F1D" w14:textId="77777777" w:rsidTr="650ACCA5">
        <w:tc>
          <w:tcPr>
            <w:tcW w:w="4607" w:type="dxa"/>
          </w:tcPr>
          <w:p w14:paraId="154EC7FB" w14:textId="77777777" w:rsidR="0020461B" w:rsidRPr="00B07FCC" w:rsidRDefault="0020461B" w:rsidP="00F53493">
            <w:pPr>
              <w:pStyle w:val="Sarakstarindkopa"/>
              <w:ind w:left="0"/>
              <w:jc w:val="center"/>
              <w:rPr>
                <w:rFonts w:ascii="Arial" w:eastAsia="Times New Roman" w:hAnsi="Arial" w:cs="Arial"/>
                <w:lang w:val="lv-LV"/>
              </w:rPr>
            </w:pPr>
            <w:r w:rsidRPr="00B07FCC">
              <w:rPr>
                <w:rFonts w:ascii="Arial" w:eastAsia="Times New Roman" w:hAnsi="Arial" w:cs="Arial"/>
                <w:lang w:val="lv-LV"/>
              </w:rPr>
              <w:t>Stiprās puses</w:t>
            </w:r>
          </w:p>
        </w:tc>
        <w:tc>
          <w:tcPr>
            <w:tcW w:w="4607" w:type="dxa"/>
          </w:tcPr>
          <w:p w14:paraId="0A5AA7CD" w14:textId="77777777" w:rsidR="0020461B" w:rsidRPr="00B07FCC" w:rsidRDefault="0020461B" w:rsidP="00F53493">
            <w:pPr>
              <w:pStyle w:val="Sarakstarindkopa"/>
              <w:ind w:left="0"/>
              <w:jc w:val="center"/>
              <w:rPr>
                <w:rFonts w:ascii="Arial" w:eastAsia="Times New Roman" w:hAnsi="Arial" w:cs="Arial"/>
                <w:lang w:val="lv-LV"/>
              </w:rPr>
            </w:pPr>
            <w:r w:rsidRPr="00B07FCC">
              <w:rPr>
                <w:rFonts w:ascii="Arial" w:eastAsia="Times New Roman" w:hAnsi="Arial" w:cs="Arial"/>
                <w:lang w:val="lv-LV"/>
              </w:rPr>
              <w:t>Turpmākās attīstības vajadzības</w:t>
            </w:r>
          </w:p>
        </w:tc>
      </w:tr>
      <w:tr w:rsidR="00554281" w:rsidRPr="007B4910" w14:paraId="16AE3FC3" w14:textId="77777777" w:rsidTr="008925A3">
        <w:trPr>
          <w:trHeight w:val="2783"/>
        </w:trPr>
        <w:tc>
          <w:tcPr>
            <w:tcW w:w="4607" w:type="dxa"/>
          </w:tcPr>
          <w:p w14:paraId="606FE966" w14:textId="77777777" w:rsidR="00554281" w:rsidRPr="00B07FCC" w:rsidRDefault="00554281" w:rsidP="00365597">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Izglītības iestādē tiek veikts darbs ar izglītojamiem, kam ir zemi mācību sasniegumi, lai nodrošinātu viņu izglītības turpināšanu. Ir pieejamas pedagogu individuālās konsultācijas, kurās iespējams ne tikai uzlabot vērtējumus, bet arī apgūt un mācīties konkrēto tēmu.</w:t>
            </w:r>
          </w:p>
          <w:p w14:paraId="3FB2A416" w14:textId="4ED0C428" w:rsidR="00554281" w:rsidRPr="00B07FCC" w:rsidRDefault="007571D3" w:rsidP="00100132">
            <w:pPr>
              <w:jc w:val="both"/>
              <w:rPr>
                <w:rFonts w:ascii="Arial" w:eastAsia="Times New Roman" w:hAnsi="Arial" w:cs="Arial"/>
                <w:highlight w:val="yellow"/>
                <w:lang w:val="lv-LV"/>
              </w:rPr>
            </w:pPr>
            <w:r w:rsidRPr="00B07FCC">
              <w:rPr>
                <w:rFonts w:ascii="Arial" w:eastAsia="Times New Roman" w:hAnsi="Arial" w:cs="Arial"/>
                <w:lang w:val="lv-LV"/>
              </w:rPr>
              <w:t>M</w:t>
            </w:r>
            <w:r w:rsidR="00100132" w:rsidRPr="00B07FCC">
              <w:rPr>
                <w:rFonts w:ascii="Arial" w:eastAsia="Times New Roman" w:hAnsi="Arial" w:cs="Arial"/>
                <w:lang w:val="lv-LV"/>
              </w:rPr>
              <w:t>inistru kabineta</w:t>
            </w:r>
            <w:r w:rsidR="00554281" w:rsidRPr="00B07FCC">
              <w:rPr>
                <w:rFonts w:ascii="Arial" w:eastAsia="Times New Roman" w:hAnsi="Arial" w:cs="Arial"/>
                <w:lang w:val="lv-LV"/>
              </w:rPr>
              <w:t xml:space="preserve"> </w:t>
            </w:r>
            <w:r w:rsidR="00100132" w:rsidRPr="00B07FCC">
              <w:rPr>
                <w:rFonts w:ascii="Arial" w:eastAsia="Times New Roman" w:hAnsi="Arial" w:cs="Arial"/>
                <w:lang w:val="lv-LV"/>
              </w:rPr>
              <w:t xml:space="preserve">lēmums </w:t>
            </w:r>
            <w:r w:rsidR="00554281" w:rsidRPr="00B07FCC">
              <w:rPr>
                <w:rFonts w:ascii="Arial" w:eastAsia="Times New Roman" w:hAnsi="Arial" w:cs="Arial"/>
                <w:lang w:val="lv-LV"/>
              </w:rPr>
              <w:t>nepārcelt uz nākamo kursu nesekmīgos izglītojamos, veicinājis nesekmīgo izglītojamo skaita samazinājumu un vidējā vērtējuma paaugstinājumu mācību gada noslēgumā (gadā/modulī).</w:t>
            </w:r>
          </w:p>
        </w:tc>
        <w:tc>
          <w:tcPr>
            <w:tcW w:w="4607" w:type="dxa"/>
          </w:tcPr>
          <w:p w14:paraId="4F224BEE" w14:textId="55BC0EDF" w:rsidR="00554281" w:rsidRPr="00B07FCC" w:rsidRDefault="00554281" w:rsidP="00B952D3">
            <w:pPr>
              <w:pStyle w:val="Sarakstarindkopa"/>
              <w:ind w:left="0"/>
              <w:jc w:val="both"/>
              <w:rPr>
                <w:rFonts w:ascii="Arial" w:eastAsia="Times New Roman" w:hAnsi="Arial" w:cs="Arial"/>
                <w:highlight w:val="yellow"/>
                <w:lang w:val="lv-LV"/>
              </w:rPr>
            </w:pPr>
            <w:r w:rsidRPr="00B07FCC">
              <w:rPr>
                <w:rFonts w:ascii="Arial" w:eastAsia="Times New Roman" w:hAnsi="Arial" w:cs="Arial"/>
                <w:lang w:val="lv-LV"/>
              </w:rPr>
              <w:t>Izveidot atbalsta sistēmu, kas paredz papildu konsultācijas un citas aktivitātes, kas veicinātu izglītojamo motivāciju mācīties un gūt augstus sasniegumus.</w:t>
            </w:r>
          </w:p>
          <w:p w14:paraId="434DB1E4" w14:textId="77777777" w:rsidR="00554281" w:rsidRPr="00B07FCC" w:rsidRDefault="00554281" w:rsidP="00652C47">
            <w:pPr>
              <w:pStyle w:val="Sarakstarindkopa"/>
              <w:ind w:left="0"/>
              <w:jc w:val="both"/>
              <w:rPr>
                <w:rFonts w:ascii="Arial" w:eastAsia="Times New Roman" w:hAnsi="Arial" w:cs="Arial"/>
                <w:lang w:val="lv-LV"/>
              </w:rPr>
            </w:pPr>
          </w:p>
        </w:tc>
      </w:tr>
      <w:tr w:rsidR="004E2C7D" w:rsidRPr="00B07FCC" w14:paraId="6E6C32E1" w14:textId="77777777" w:rsidTr="650ACCA5">
        <w:tc>
          <w:tcPr>
            <w:tcW w:w="4607" w:type="dxa"/>
          </w:tcPr>
          <w:p w14:paraId="1832FFC0" w14:textId="77777777" w:rsidR="004E2C7D" w:rsidRPr="00B07FCC" w:rsidRDefault="00E02706" w:rsidP="006E58D1">
            <w:pPr>
              <w:pStyle w:val="Sarakstarindkopa"/>
              <w:ind w:left="0"/>
              <w:jc w:val="both"/>
              <w:rPr>
                <w:rFonts w:ascii="Arial" w:eastAsia="Times New Roman" w:hAnsi="Arial" w:cs="Arial"/>
                <w:lang w:val="lv-LV"/>
              </w:rPr>
            </w:pPr>
            <w:r w:rsidRPr="00B07FCC">
              <w:rPr>
                <w:rFonts w:ascii="Arial" w:eastAsia="Times New Roman" w:hAnsi="Arial" w:cs="Arial"/>
                <w:lang w:val="lv-LV"/>
              </w:rPr>
              <w:t>Ir izveidota atbalsta komanda (direktores vietnieki, sociālais pedagogs</w:t>
            </w:r>
            <w:r w:rsidR="001D50EB" w:rsidRPr="00B07FCC">
              <w:rPr>
                <w:rFonts w:ascii="Arial" w:eastAsia="Times New Roman" w:hAnsi="Arial" w:cs="Arial"/>
                <w:lang w:val="lv-LV"/>
              </w:rPr>
              <w:t>, ja nepieciešams, arī citi pedagogi), kas</w:t>
            </w:r>
            <w:r w:rsidRPr="00B07FCC">
              <w:rPr>
                <w:rFonts w:ascii="Arial" w:eastAsia="Times New Roman" w:hAnsi="Arial" w:cs="Arial"/>
                <w:lang w:val="lv-LV"/>
              </w:rPr>
              <w:t xml:space="preserve"> iesaistās </w:t>
            </w:r>
            <w:r w:rsidR="006E58D1" w:rsidRPr="00B07FCC">
              <w:rPr>
                <w:rFonts w:ascii="Arial" w:eastAsia="Times New Roman" w:hAnsi="Arial" w:cs="Arial"/>
                <w:lang w:val="lv-LV"/>
              </w:rPr>
              <w:t>dažādu problēmu risināšanā.</w:t>
            </w:r>
            <w:r w:rsidR="00AC1D7D" w:rsidRPr="00B07FCC">
              <w:rPr>
                <w:rFonts w:ascii="Arial" w:eastAsia="Times New Roman" w:hAnsi="Arial" w:cs="Arial"/>
                <w:lang w:val="lv-LV"/>
              </w:rPr>
              <w:t xml:space="preserve"> 2022./2023.mācību gadā notikušas 22 atbalsta komandas sēdes.</w:t>
            </w:r>
          </w:p>
          <w:p w14:paraId="778A1DF2" w14:textId="77777777" w:rsidR="00BB3D20" w:rsidRPr="00B07FCC" w:rsidRDefault="00BB3D20" w:rsidP="00BB3D20">
            <w:pPr>
              <w:pStyle w:val="Sarakstarindkopa"/>
              <w:ind w:left="0"/>
              <w:jc w:val="both"/>
              <w:rPr>
                <w:rFonts w:ascii="Arial" w:eastAsia="Times New Roman" w:hAnsi="Arial" w:cs="Arial"/>
                <w:lang w:val="lv-LV"/>
              </w:rPr>
            </w:pPr>
            <w:r w:rsidRPr="00B07FCC">
              <w:rPr>
                <w:rFonts w:ascii="Arial" w:eastAsia="Times New Roman" w:hAnsi="Arial" w:cs="Arial"/>
                <w:lang w:val="lv-LV"/>
              </w:rPr>
              <w:t>Tiek izmantots psihologa ārpakalpojums.</w:t>
            </w:r>
          </w:p>
          <w:p w14:paraId="7B40BB16" w14:textId="646A736D" w:rsidR="00BB3D20" w:rsidRPr="00B07FCC" w:rsidRDefault="00BB3D20" w:rsidP="00BB3D20">
            <w:pPr>
              <w:pStyle w:val="Sarakstarindkopa"/>
              <w:ind w:left="0"/>
              <w:jc w:val="both"/>
              <w:rPr>
                <w:rFonts w:ascii="Arial" w:eastAsia="Times New Roman" w:hAnsi="Arial" w:cs="Arial"/>
                <w:lang w:val="lv-LV"/>
              </w:rPr>
            </w:pPr>
            <w:r w:rsidRPr="00B07FCC">
              <w:rPr>
                <w:rFonts w:ascii="Arial" w:eastAsia="Times New Roman" w:hAnsi="Arial" w:cs="Arial"/>
                <w:lang w:val="lv-LV"/>
              </w:rPr>
              <w:t>VT iesaistījusies projektā "Pumpurs" priekšlaicīgas mācību pārtraukšanas risku mazināšanai.</w:t>
            </w:r>
          </w:p>
        </w:tc>
        <w:tc>
          <w:tcPr>
            <w:tcW w:w="4607" w:type="dxa"/>
          </w:tcPr>
          <w:p w14:paraId="7D562F94" w14:textId="40E19893" w:rsidR="004E2C7D" w:rsidRPr="00B07FCC" w:rsidRDefault="00BB78A9" w:rsidP="00652C47">
            <w:pPr>
              <w:pStyle w:val="Sarakstarindkopa"/>
              <w:ind w:left="0"/>
              <w:jc w:val="both"/>
              <w:rPr>
                <w:rFonts w:ascii="Arial" w:eastAsia="Times New Roman" w:hAnsi="Arial" w:cs="Arial"/>
                <w:lang w:val="lv-LV"/>
              </w:rPr>
            </w:pPr>
            <w:r w:rsidRPr="00B07FCC">
              <w:rPr>
                <w:rFonts w:ascii="Arial" w:eastAsia="Times New Roman" w:hAnsi="Arial" w:cs="Arial"/>
                <w:lang w:val="lv-LV"/>
              </w:rPr>
              <w:t>Psihologa piesaiste pamatdarbā.</w:t>
            </w:r>
          </w:p>
        </w:tc>
      </w:tr>
      <w:tr w:rsidR="004E2C7D" w:rsidRPr="007B4910" w14:paraId="24A80849" w14:textId="77777777" w:rsidTr="650ACCA5">
        <w:tc>
          <w:tcPr>
            <w:tcW w:w="4607" w:type="dxa"/>
          </w:tcPr>
          <w:p w14:paraId="442C4D48" w14:textId="51E1DD8E" w:rsidR="004E2C7D" w:rsidRPr="00B07FCC" w:rsidRDefault="003B52D8" w:rsidP="00B30669">
            <w:pPr>
              <w:pStyle w:val="Sarakstarindkopa"/>
              <w:ind w:left="0"/>
              <w:jc w:val="both"/>
              <w:rPr>
                <w:rFonts w:ascii="Arial" w:eastAsia="Times New Roman" w:hAnsi="Arial" w:cs="Arial"/>
                <w:lang w:val="lv-LV"/>
              </w:rPr>
            </w:pPr>
            <w:r w:rsidRPr="00B07FCC">
              <w:rPr>
                <w:rFonts w:ascii="Arial" w:eastAsia="Times New Roman" w:hAnsi="Arial" w:cs="Arial"/>
                <w:lang w:val="lv-LV"/>
              </w:rPr>
              <w:t>Salīdzinot ar 2021./2022.mācību gadu, 2022./2023.mācību gadā VT mācības pārtraukuši</w:t>
            </w:r>
            <w:r w:rsidR="00B30669" w:rsidRPr="00B07FCC">
              <w:rPr>
                <w:rFonts w:ascii="Arial" w:eastAsia="Times New Roman" w:hAnsi="Arial" w:cs="Arial"/>
                <w:lang w:val="lv-LV"/>
              </w:rPr>
              <w:t xml:space="preserve"> par 20 izglītojamajiem mazāk.</w:t>
            </w:r>
          </w:p>
        </w:tc>
        <w:tc>
          <w:tcPr>
            <w:tcW w:w="4607" w:type="dxa"/>
          </w:tcPr>
          <w:p w14:paraId="729DA3F6" w14:textId="33898211" w:rsidR="004E2C7D" w:rsidRPr="00B07FCC" w:rsidRDefault="00652C47" w:rsidP="00652C47">
            <w:pPr>
              <w:pStyle w:val="Sarakstarindkopa"/>
              <w:ind w:left="0"/>
              <w:jc w:val="both"/>
              <w:rPr>
                <w:rFonts w:ascii="Arial" w:eastAsia="Times New Roman" w:hAnsi="Arial" w:cs="Arial"/>
                <w:lang w:val="lv-LV"/>
              </w:rPr>
            </w:pPr>
            <w:r w:rsidRPr="00B07FCC">
              <w:rPr>
                <w:rFonts w:ascii="Arial" w:eastAsia="Times New Roman" w:hAnsi="Arial" w:cs="Arial"/>
                <w:lang w:val="lv-LV"/>
              </w:rPr>
              <w:t>Turpināt darbu pie mācību pārtraukušo skaita samazināšanas.</w:t>
            </w:r>
          </w:p>
        </w:tc>
      </w:tr>
      <w:tr w:rsidR="0020461B" w:rsidRPr="00B07FCC" w14:paraId="0ED386D1" w14:textId="77777777" w:rsidTr="00C86813">
        <w:tc>
          <w:tcPr>
            <w:tcW w:w="4607" w:type="dxa"/>
            <w:shd w:val="clear" w:color="auto" w:fill="auto"/>
          </w:tcPr>
          <w:p w14:paraId="3511BEAB" w14:textId="7B6A5A05" w:rsidR="650ACCA5" w:rsidRPr="00B07FCC" w:rsidRDefault="650ACCA5" w:rsidP="650ACCA5">
            <w:pPr>
              <w:pStyle w:val="Sarakstarindkopa"/>
              <w:ind w:left="0"/>
              <w:jc w:val="both"/>
              <w:rPr>
                <w:rFonts w:ascii="Arial" w:eastAsia="Times New Roman" w:hAnsi="Arial" w:cs="Arial"/>
                <w:lang w:val="lv-LV"/>
              </w:rPr>
            </w:pPr>
            <w:r w:rsidRPr="00B07FCC">
              <w:rPr>
                <w:rFonts w:ascii="Arial" w:eastAsia="Times New Roman" w:hAnsi="Arial" w:cs="Arial"/>
                <w:lang w:val="lv-LV"/>
              </w:rPr>
              <w:t xml:space="preserve">66% izglītojamo, 64% pedagogu, 65% vecāku pedagogu atbalstu izglītojamo mācību rezultātu pastāvīgai uzlabošanai vērtē kā labu un 29% izglītojamo, 33% pedagogu un 38% vecāku vērtē kā ļoti labu. </w:t>
            </w:r>
          </w:p>
        </w:tc>
        <w:tc>
          <w:tcPr>
            <w:tcW w:w="4607" w:type="dxa"/>
            <w:shd w:val="clear" w:color="auto" w:fill="auto"/>
          </w:tcPr>
          <w:p w14:paraId="1262E550" w14:textId="6A219BE2" w:rsidR="650ACCA5" w:rsidRPr="00B07FCC" w:rsidRDefault="650ACCA5" w:rsidP="650ACCA5">
            <w:pPr>
              <w:pStyle w:val="Sarakstarindkopa"/>
              <w:ind w:left="0"/>
              <w:jc w:val="both"/>
              <w:rPr>
                <w:rFonts w:ascii="Arial" w:eastAsia="Times New Roman" w:hAnsi="Arial" w:cs="Arial"/>
                <w:highlight w:val="cyan"/>
                <w:lang w:val="lv-LV"/>
              </w:rPr>
            </w:pPr>
            <w:r w:rsidRPr="00B07FCC">
              <w:rPr>
                <w:rFonts w:ascii="Arial" w:eastAsia="Times New Roman" w:hAnsi="Arial" w:cs="Arial"/>
                <w:lang w:val="lv-LV"/>
              </w:rPr>
              <w:t>Izglītojamo motivācijas paaugstināšana.</w:t>
            </w:r>
          </w:p>
          <w:p w14:paraId="12726FB9" w14:textId="35CC69DE" w:rsidR="650ACCA5" w:rsidRPr="00B07FCC" w:rsidRDefault="650ACCA5" w:rsidP="650ACCA5">
            <w:pPr>
              <w:pStyle w:val="Sarakstarindkopa"/>
              <w:ind w:left="0"/>
              <w:jc w:val="both"/>
              <w:rPr>
                <w:rFonts w:ascii="Arial" w:eastAsia="Times New Roman" w:hAnsi="Arial" w:cs="Arial"/>
                <w:highlight w:val="cyan"/>
                <w:lang w:val="lv-LV"/>
              </w:rPr>
            </w:pPr>
          </w:p>
        </w:tc>
      </w:tr>
      <w:tr w:rsidR="0020461B" w:rsidRPr="007B4910" w14:paraId="2764E126" w14:textId="77777777" w:rsidTr="00C86813">
        <w:tc>
          <w:tcPr>
            <w:tcW w:w="4607" w:type="dxa"/>
            <w:shd w:val="clear" w:color="auto" w:fill="auto"/>
          </w:tcPr>
          <w:p w14:paraId="4DD7F25E" w14:textId="7651A9C7" w:rsidR="650ACCA5" w:rsidRPr="00B07FCC" w:rsidRDefault="650ACCA5" w:rsidP="650ACCA5">
            <w:pPr>
              <w:pStyle w:val="Sarakstarindkopa"/>
              <w:spacing w:line="259" w:lineRule="auto"/>
              <w:ind w:left="0"/>
              <w:jc w:val="both"/>
              <w:rPr>
                <w:rFonts w:ascii="Arial" w:eastAsia="Times New Roman" w:hAnsi="Arial" w:cs="Arial"/>
                <w:lang w:val="lv-LV"/>
              </w:rPr>
            </w:pPr>
            <w:r w:rsidRPr="00B07FCC">
              <w:rPr>
                <w:rFonts w:ascii="Arial" w:eastAsia="Times New Roman" w:hAnsi="Arial" w:cs="Arial"/>
                <w:lang w:val="lv-LV"/>
              </w:rPr>
              <w:t>87% izglītojamo, 96% pedagogu, 93% vecāku uzskata, ka pedagogi atbalsta un motivē izglītojamos gūt vēl labākus sasniegumus.</w:t>
            </w:r>
          </w:p>
        </w:tc>
        <w:tc>
          <w:tcPr>
            <w:tcW w:w="4607" w:type="dxa"/>
            <w:shd w:val="clear" w:color="auto" w:fill="auto"/>
          </w:tcPr>
          <w:p w14:paraId="3C625C74" w14:textId="59368AB2" w:rsidR="650ACCA5" w:rsidRPr="00B07FCC" w:rsidRDefault="650ACCA5" w:rsidP="650ACCA5">
            <w:pPr>
              <w:pStyle w:val="Sarakstarindkopa"/>
              <w:ind w:left="0"/>
              <w:jc w:val="both"/>
              <w:rPr>
                <w:rFonts w:ascii="Arial" w:eastAsia="Times New Roman" w:hAnsi="Arial" w:cs="Arial"/>
                <w:lang w:val="lv-LV"/>
              </w:rPr>
            </w:pPr>
            <w:r w:rsidRPr="00B07FCC">
              <w:rPr>
                <w:rFonts w:ascii="Arial" w:eastAsia="Times New Roman" w:hAnsi="Arial" w:cs="Arial"/>
                <w:lang w:val="lv-LV"/>
              </w:rPr>
              <w:t xml:space="preserve">Izskatīt projektu iespējas izaugsmes </w:t>
            </w:r>
            <w:proofErr w:type="spellStart"/>
            <w:r w:rsidRPr="00B07FCC">
              <w:rPr>
                <w:rFonts w:ascii="Arial" w:eastAsia="Times New Roman" w:hAnsi="Arial" w:cs="Arial"/>
                <w:lang w:val="lv-LV"/>
              </w:rPr>
              <w:t>kouča</w:t>
            </w:r>
            <w:proofErr w:type="spellEnd"/>
            <w:r w:rsidRPr="00B07FCC">
              <w:rPr>
                <w:rFonts w:ascii="Arial" w:eastAsia="Times New Roman" w:hAnsi="Arial" w:cs="Arial"/>
                <w:lang w:val="lv-LV"/>
              </w:rPr>
              <w:t xml:space="preserve"> piesaistei izglītojamo un pedagogu individuālo sasniegumu attīstīšanai.</w:t>
            </w:r>
          </w:p>
        </w:tc>
      </w:tr>
      <w:tr w:rsidR="00BC33A4" w:rsidRPr="007B4910" w14:paraId="55425152" w14:textId="77777777" w:rsidTr="00BC33A4">
        <w:tc>
          <w:tcPr>
            <w:tcW w:w="4607" w:type="dxa"/>
            <w:shd w:val="clear" w:color="auto" w:fill="auto"/>
          </w:tcPr>
          <w:p w14:paraId="06C6A9DC" w14:textId="66DC30DE" w:rsidR="00BC33A4" w:rsidRPr="00B07FCC" w:rsidRDefault="00BC33A4" w:rsidP="00BC33A4">
            <w:pPr>
              <w:spacing w:before="100" w:beforeAutospacing="1" w:after="100" w:afterAutospacing="1"/>
              <w:jc w:val="both"/>
              <w:rPr>
                <w:rFonts w:ascii="Arial" w:eastAsia="Times New Roman" w:hAnsi="Arial" w:cs="Arial"/>
                <w:lang w:val="lv-LV"/>
              </w:rPr>
            </w:pPr>
            <w:r w:rsidRPr="00B07FCC">
              <w:rPr>
                <w:rFonts w:ascii="Arial" w:eastAsia="Times New Roman" w:hAnsi="Arial" w:cs="Arial"/>
                <w:lang w:val="lv-LV"/>
              </w:rPr>
              <w:t xml:space="preserve">Izglītības iestādē darbojas pedagogs – karjeras konsultants uz </w:t>
            </w:r>
            <w:r w:rsidR="00A06489" w:rsidRPr="00B07FCC">
              <w:rPr>
                <w:rFonts w:ascii="Arial" w:eastAsia="Times New Roman" w:hAnsi="Arial" w:cs="Arial"/>
                <w:lang w:val="lv-LV"/>
              </w:rPr>
              <w:t>pilnu</w:t>
            </w:r>
            <w:r w:rsidRPr="00B07FCC">
              <w:rPr>
                <w:rFonts w:ascii="Arial" w:eastAsia="Times New Roman" w:hAnsi="Arial" w:cs="Arial"/>
                <w:lang w:val="lv-LV"/>
              </w:rPr>
              <w:t xml:space="preserve"> slodzi un ir daļa no izglītības iestādes atbalsta komandas. Karjeras izglītība izglītības iestādē tiek īstenota, sadarbojoties visiem kolēģiem.</w:t>
            </w:r>
          </w:p>
        </w:tc>
        <w:tc>
          <w:tcPr>
            <w:tcW w:w="4607" w:type="dxa"/>
            <w:shd w:val="clear" w:color="auto" w:fill="auto"/>
          </w:tcPr>
          <w:p w14:paraId="0E6F0C94" w14:textId="1A1C824D" w:rsidR="00BC33A4" w:rsidRPr="00B07FCC" w:rsidRDefault="00A06489" w:rsidP="00BC33A4">
            <w:pPr>
              <w:pStyle w:val="Sarakstarindkopa"/>
              <w:ind w:left="0"/>
              <w:jc w:val="both"/>
              <w:rPr>
                <w:rFonts w:ascii="Arial" w:eastAsia="Times New Roman" w:hAnsi="Arial" w:cs="Arial"/>
                <w:lang w:val="lv-LV"/>
              </w:rPr>
            </w:pPr>
            <w:r w:rsidRPr="00B07FCC">
              <w:rPr>
                <w:rFonts w:ascii="Arial" w:eastAsia="Times New Roman" w:hAnsi="Arial" w:cs="Arial"/>
                <w:lang w:val="lv-LV"/>
              </w:rPr>
              <w:t>Saglabāt pedagoga – karjeras konsultanta pilnu slodzi.</w:t>
            </w:r>
          </w:p>
        </w:tc>
      </w:tr>
      <w:tr w:rsidR="00BC33A4" w:rsidRPr="00B07FCC" w14:paraId="19286160" w14:textId="77777777" w:rsidTr="00BC33A4">
        <w:tc>
          <w:tcPr>
            <w:tcW w:w="4607" w:type="dxa"/>
            <w:shd w:val="clear" w:color="auto" w:fill="auto"/>
          </w:tcPr>
          <w:p w14:paraId="0E3F6077" w14:textId="712CD242" w:rsidR="00B17409" w:rsidRPr="00B07FCC" w:rsidRDefault="00BC33A4" w:rsidP="00BC33A4">
            <w:pPr>
              <w:spacing w:before="100" w:beforeAutospacing="1" w:after="100" w:afterAutospacing="1"/>
              <w:jc w:val="both"/>
              <w:rPr>
                <w:rFonts w:ascii="Arial" w:eastAsia="Times New Roman" w:hAnsi="Arial" w:cs="Arial"/>
                <w:bCs/>
                <w:lang w:val="lv-LV" w:eastAsia="lv-LV"/>
              </w:rPr>
            </w:pPr>
            <w:r w:rsidRPr="00B07FCC">
              <w:rPr>
                <w:rFonts w:ascii="Arial" w:eastAsia="Times New Roman" w:hAnsi="Arial" w:cs="Arial"/>
                <w:bCs/>
                <w:lang w:val="lv-LV" w:eastAsia="lv-LV"/>
              </w:rPr>
              <w:t xml:space="preserve">Regulāri tiek īstenotas mācību ekskursijas uz uzņēmumiem un izstādēm, kas darbojas konkrētās profesijas nozarē un tādējādi izglītojamie iegūst jaunāko informāciju par </w:t>
            </w:r>
            <w:r w:rsidRPr="00B07FCC">
              <w:rPr>
                <w:rFonts w:ascii="Arial" w:eastAsia="Times New Roman" w:hAnsi="Arial" w:cs="Arial"/>
                <w:bCs/>
                <w:lang w:val="lv-LV" w:eastAsia="lv-LV"/>
              </w:rPr>
              <w:lastRenderedPageBreak/>
              <w:t xml:space="preserve">darbu nozarē un ir labāk sagatavoti darba gaitām. </w:t>
            </w:r>
            <w:r w:rsidR="00B17409" w:rsidRPr="00B07FCC">
              <w:rPr>
                <w:rFonts w:ascii="Arial" w:eastAsia="Times New Roman" w:hAnsi="Arial" w:cs="Arial"/>
                <w:bCs/>
                <w:lang w:val="lv-LV" w:eastAsia="lv-LV"/>
              </w:rPr>
              <w:t xml:space="preserve">Mācību ekskursijas (klātienē un tiešsaistē), piemēram, uz SIA “Adven”, SIA “Latvenergo”, SIA “Valmiermuižas alus” – Valmieramuižas alus darītava un Valmiermuižas alus virtuve, AS “Cēsu alus”, </w:t>
            </w:r>
            <w:r w:rsidR="00594C82" w:rsidRPr="00B07FCC">
              <w:rPr>
                <w:rFonts w:ascii="Arial" w:eastAsia="Times New Roman" w:hAnsi="Arial" w:cs="Arial"/>
                <w:bCs/>
                <w:lang w:val="lv-LV" w:eastAsia="lv-LV"/>
              </w:rPr>
              <w:t>AS “</w:t>
            </w:r>
            <w:r w:rsidR="00B17409" w:rsidRPr="00B07FCC">
              <w:rPr>
                <w:rFonts w:ascii="Arial" w:eastAsia="Times New Roman" w:hAnsi="Arial" w:cs="Arial"/>
                <w:bCs/>
                <w:lang w:val="lv-LV" w:eastAsia="lv-LV"/>
              </w:rPr>
              <w:t>Valmieras stikla šķiedra</w:t>
            </w:r>
            <w:r w:rsidR="00594C82" w:rsidRPr="00B07FCC">
              <w:rPr>
                <w:rFonts w:ascii="Arial" w:eastAsia="Times New Roman" w:hAnsi="Arial" w:cs="Arial"/>
                <w:bCs/>
                <w:lang w:val="lv-LV" w:eastAsia="lv-LV"/>
              </w:rPr>
              <w:t>”</w:t>
            </w:r>
            <w:r w:rsidR="00B17409" w:rsidRPr="00B07FCC">
              <w:rPr>
                <w:rFonts w:ascii="Arial" w:eastAsia="Times New Roman" w:hAnsi="Arial" w:cs="Arial"/>
                <w:bCs/>
                <w:lang w:val="lv-LV" w:eastAsia="lv-LV"/>
              </w:rPr>
              <w:t xml:space="preserve">, </w:t>
            </w:r>
            <w:r w:rsidR="00594C82" w:rsidRPr="00B07FCC">
              <w:rPr>
                <w:rFonts w:ascii="Arial" w:eastAsia="Times New Roman" w:hAnsi="Arial" w:cs="Arial"/>
                <w:bCs/>
                <w:lang w:val="lv-LV" w:eastAsia="lv-LV"/>
              </w:rPr>
              <w:t>AS “</w:t>
            </w:r>
            <w:r w:rsidR="00B17409" w:rsidRPr="00B07FCC">
              <w:rPr>
                <w:rFonts w:ascii="Arial" w:eastAsia="Times New Roman" w:hAnsi="Arial" w:cs="Arial"/>
                <w:bCs/>
                <w:lang w:val="lv-LV" w:eastAsia="lv-LV"/>
              </w:rPr>
              <w:t>Valmieras piens</w:t>
            </w:r>
            <w:r w:rsidR="00594C82" w:rsidRPr="00B07FCC">
              <w:rPr>
                <w:rFonts w:ascii="Arial" w:eastAsia="Times New Roman" w:hAnsi="Arial" w:cs="Arial"/>
                <w:bCs/>
                <w:lang w:val="lv-LV" w:eastAsia="lv-LV"/>
              </w:rPr>
              <w:t>”</w:t>
            </w:r>
            <w:r w:rsidR="00726AF8" w:rsidRPr="00B07FCC">
              <w:rPr>
                <w:rFonts w:ascii="Arial" w:eastAsia="Times New Roman" w:hAnsi="Arial" w:cs="Arial"/>
                <w:bCs/>
                <w:lang w:val="lv-LV" w:eastAsia="lv-LV"/>
              </w:rPr>
              <w:t>, SIA “VALPRO”, SIA “Metāro”, SIA “Baltma”, Valmieras zon</w:t>
            </w:r>
            <w:r w:rsidR="009E7F2E" w:rsidRPr="00B07FCC">
              <w:rPr>
                <w:rFonts w:ascii="Arial" w:eastAsia="Times New Roman" w:hAnsi="Arial" w:cs="Arial"/>
                <w:bCs/>
                <w:lang w:val="lv-LV" w:eastAsia="lv-LV"/>
              </w:rPr>
              <w:t>ā</w:t>
            </w:r>
            <w:r w:rsidR="00726AF8" w:rsidRPr="00B07FCC">
              <w:rPr>
                <w:rFonts w:ascii="Arial" w:eastAsia="Times New Roman" w:hAnsi="Arial" w:cs="Arial"/>
                <w:bCs/>
                <w:lang w:val="lv-LV" w:eastAsia="lv-LV"/>
              </w:rPr>
              <w:t xml:space="preserve">lais valsts arhīvs, </w:t>
            </w:r>
            <w:r w:rsidR="004F46DB" w:rsidRPr="00B07FCC">
              <w:rPr>
                <w:rFonts w:ascii="Arial" w:eastAsia="Times New Roman" w:hAnsi="Arial" w:cs="Arial"/>
                <w:bCs/>
                <w:lang w:val="lv-LV" w:eastAsia="lv-LV"/>
              </w:rPr>
              <w:t xml:space="preserve">SIA “Valmieras Olimpiskais centrs” u.c. </w:t>
            </w:r>
            <w:r w:rsidRPr="00B07FCC">
              <w:rPr>
                <w:rFonts w:ascii="Arial" w:eastAsia="Times New Roman" w:hAnsi="Arial" w:cs="Arial"/>
                <w:bCs/>
                <w:lang w:val="lv-LV" w:eastAsia="lv-LV"/>
              </w:rPr>
              <w:t>Tas sniedz arī motivāciju turpināt darbu šajā izvēlētajā nozarē.</w:t>
            </w:r>
          </w:p>
        </w:tc>
        <w:tc>
          <w:tcPr>
            <w:tcW w:w="4607" w:type="dxa"/>
            <w:shd w:val="clear" w:color="auto" w:fill="auto"/>
          </w:tcPr>
          <w:p w14:paraId="5DEEBCEC" w14:textId="3E79550F" w:rsidR="00BC33A4" w:rsidRPr="00B07FCC" w:rsidRDefault="006133D6" w:rsidP="00BC33A4">
            <w:pPr>
              <w:pStyle w:val="Sarakstarindkopa"/>
              <w:ind w:left="0"/>
              <w:jc w:val="both"/>
              <w:rPr>
                <w:rFonts w:ascii="Arial" w:eastAsia="Times New Roman" w:hAnsi="Arial" w:cs="Arial"/>
                <w:lang w:val="lv-LV"/>
              </w:rPr>
            </w:pPr>
            <w:r w:rsidRPr="00B07FCC">
              <w:rPr>
                <w:rFonts w:ascii="Arial" w:eastAsia="Times New Roman" w:hAnsi="Arial" w:cs="Arial"/>
                <w:lang w:val="lv-LV"/>
              </w:rPr>
              <w:lastRenderedPageBreak/>
              <w:t xml:space="preserve">Turpināt iesākto sadarbību ar </w:t>
            </w:r>
            <w:r w:rsidR="00995FA4" w:rsidRPr="00B07FCC">
              <w:rPr>
                <w:rFonts w:ascii="Arial" w:eastAsia="Times New Roman" w:hAnsi="Arial" w:cs="Arial"/>
                <w:lang w:val="lv-LV"/>
              </w:rPr>
              <w:t xml:space="preserve">jau esošajiem </w:t>
            </w:r>
            <w:r w:rsidRPr="00B07FCC">
              <w:rPr>
                <w:rFonts w:ascii="Arial" w:eastAsia="Times New Roman" w:hAnsi="Arial" w:cs="Arial"/>
                <w:lang w:val="lv-LV"/>
              </w:rPr>
              <w:t>uzņēmumiem</w:t>
            </w:r>
            <w:r w:rsidR="00995FA4" w:rsidRPr="00B07FCC">
              <w:rPr>
                <w:rFonts w:ascii="Arial" w:eastAsia="Times New Roman" w:hAnsi="Arial" w:cs="Arial"/>
                <w:lang w:val="lv-LV"/>
              </w:rPr>
              <w:t xml:space="preserve"> Vidzemē un valstī.</w:t>
            </w:r>
          </w:p>
          <w:p w14:paraId="306476A5" w14:textId="4FC0FDF6" w:rsidR="00995FA4" w:rsidRPr="00B07FCC" w:rsidRDefault="00995FA4" w:rsidP="00BC33A4">
            <w:pPr>
              <w:pStyle w:val="Sarakstarindkopa"/>
              <w:ind w:left="0"/>
              <w:jc w:val="both"/>
              <w:rPr>
                <w:rFonts w:ascii="Arial" w:eastAsia="Times New Roman" w:hAnsi="Arial" w:cs="Arial"/>
                <w:lang w:val="lv-LV"/>
              </w:rPr>
            </w:pPr>
            <w:r w:rsidRPr="00B07FCC">
              <w:rPr>
                <w:rFonts w:ascii="Arial" w:eastAsia="Times New Roman" w:hAnsi="Arial" w:cs="Arial"/>
                <w:lang w:val="lv-LV"/>
              </w:rPr>
              <w:t>Veidot jaunas sadarbības iespējas.</w:t>
            </w:r>
          </w:p>
        </w:tc>
      </w:tr>
      <w:tr w:rsidR="00BC33A4" w:rsidRPr="007B4910" w14:paraId="307FFEEE" w14:textId="77777777" w:rsidTr="00BC33A4">
        <w:tc>
          <w:tcPr>
            <w:tcW w:w="4607" w:type="dxa"/>
            <w:shd w:val="clear" w:color="auto" w:fill="auto"/>
          </w:tcPr>
          <w:p w14:paraId="5EEF65D2" w14:textId="226EC1EA" w:rsidR="00BC33A4" w:rsidRPr="00B07FCC" w:rsidRDefault="00BC33A4" w:rsidP="00BC33A4">
            <w:pPr>
              <w:spacing w:before="100" w:beforeAutospacing="1" w:after="100" w:afterAutospacing="1"/>
              <w:jc w:val="both"/>
              <w:rPr>
                <w:rFonts w:ascii="Arial" w:eastAsia="Times New Roman" w:hAnsi="Arial" w:cs="Arial"/>
                <w:lang w:val="lv-LV"/>
              </w:rPr>
            </w:pPr>
            <w:r w:rsidRPr="00B07FCC">
              <w:rPr>
                <w:rFonts w:ascii="Arial" w:eastAsia="Times New Roman" w:hAnsi="Arial" w:cs="Arial"/>
                <w:lang w:val="lv-LV"/>
              </w:rPr>
              <w:t>Izglītojama</w:t>
            </w:r>
            <w:r w:rsidR="00D3486F" w:rsidRPr="00B07FCC">
              <w:rPr>
                <w:rFonts w:ascii="Arial" w:eastAsia="Times New Roman" w:hAnsi="Arial" w:cs="Arial"/>
                <w:lang w:val="lv-LV"/>
              </w:rPr>
              <w:t>jie</w:t>
            </w:r>
            <w:r w:rsidRPr="00B07FCC">
              <w:rPr>
                <w:rFonts w:ascii="Arial" w:eastAsia="Times New Roman" w:hAnsi="Arial" w:cs="Arial"/>
                <w:lang w:val="lv-LV"/>
              </w:rPr>
              <w:t>m pēc nepieciešamības ir iespēja saņemt karjeras konsultanta konsultāciju.</w:t>
            </w:r>
          </w:p>
        </w:tc>
        <w:tc>
          <w:tcPr>
            <w:tcW w:w="4607" w:type="dxa"/>
            <w:shd w:val="clear" w:color="auto" w:fill="auto"/>
          </w:tcPr>
          <w:p w14:paraId="212200A8" w14:textId="6E17D307" w:rsidR="00BC33A4" w:rsidRPr="00B07FCC" w:rsidRDefault="00ED0B8F" w:rsidP="00BC33A4">
            <w:pPr>
              <w:pStyle w:val="Sarakstarindkopa"/>
              <w:ind w:left="0"/>
              <w:jc w:val="both"/>
              <w:rPr>
                <w:rFonts w:ascii="Arial" w:eastAsia="Times New Roman" w:hAnsi="Arial" w:cs="Arial"/>
                <w:lang w:val="lv-LV"/>
              </w:rPr>
            </w:pPr>
            <w:r w:rsidRPr="00B07FCC">
              <w:rPr>
                <w:rFonts w:ascii="Arial" w:eastAsia="Times New Roman" w:hAnsi="Arial" w:cs="Arial"/>
                <w:lang w:val="lv-LV"/>
              </w:rPr>
              <w:t>Turpināt sniegt individuālās karjeras konsultācijas</w:t>
            </w:r>
            <w:r w:rsidR="009F0B4F" w:rsidRPr="00B07FCC">
              <w:rPr>
                <w:rFonts w:ascii="Arial" w:eastAsia="Times New Roman" w:hAnsi="Arial" w:cs="Arial"/>
                <w:lang w:val="lv-LV"/>
              </w:rPr>
              <w:t>, lielāku uzmanību pievēršot izglītojamajiem ar mācību pārtraukšanas risku.</w:t>
            </w:r>
          </w:p>
        </w:tc>
      </w:tr>
      <w:tr w:rsidR="00BC33A4" w:rsidRPr="00B07FCC" w14:paraId="433497EC" w14:textId="77777777" w:rsidTr="00BC33A4">
        <w:tc>
          <w:tcPr>
            <w:tcW w:w="4607" w:type="dxa"/>
            <w:shd w:val="clear" w:color="auto" w:fill="auto"/>
          </w:tcPr>
          <w:p w14:paraId="05BDD53D" w14:textId="730C4D30" w:rsidR="00BC33A4" w:rsidRPr="00B07FCC" w:rsidRDefault="00BC33A4" w:rsidP="00BC33A4">
            <w:pPr>
              <w:spacing w:before="100" w:beforeAutospacing="1" w:after="100" w:afterAutospacing="1"/>
              <w:jc w:val="both"/>
              <w:rPr>
                <w:rFonts w:ascii="Arial" w:eastAsia="Times New Roman" w:hAnsi="Arial" w:cs="Arial"/>
                <w:lang w:val="lv-LV"/>
              </w:rPr>
            </w:pPr>
            <w:r w:rsidRPr="00B07FCC">
              <w:rPr>
                <w:rFonts w:ascii="Arial" w:eastAsia="Times New Roman" w:hAnsi="Arial" w:cs="Arial"/>
                <w:lang w:val="lv-LV"/>
              </w:rPr>
              <w:t>Izglītojamiem tiek sniegtas zināšanas un atbalsts motivācijas vēstules, CV un līdzīgu dokumentu sagatavošanā, kā arī tiek sniegts atbalsts prakses vietas atrašanā (kā sameklēt atbilstošu uzņēmumu, kā sazināties un runāt ar uzņēmum</w:t>
            </w:r>
            <w:r w:rsidR="00030077" w:rsidRPr="00B07FCC">
              <w:rPr>
                <w:rFonts w:ascii="Arial" w:eastAsia="Times New Roman" w:hAnsi="Arial" w:cs="Arial"/>
                <w:lang w:val="lv-LV"/>
              </w:rPr>
              <w:t>a pārstāvjiem</w:t>
            </w:r>
            <w:r w:rsidRPr="00B07FCC">
              <w:rPr>
                <w:rFonts w:ascii="Arial" w:eastAsia="Times New Roman" w:hAnsi="Arial" w:cs="Arial"/>
                <w:lang w:val="lv-LV"/>
              </w:rPr>
              <w:t>).</w:t>
            </w:r>
          </w:p>
        </w:tc>
        <w:tc>
          <w:tcPr>
            <w:tcW w:w="4607" w:type="dxa"/>
            <w:shd w:val="clear" w:color="auto" w:fill="auto"/>
          </w:tcPr>
          <w:p w14:paraId="5EAA3809" w14:textId="5F4875C6" w:rsidR="00BC33A4" w:rsidRPr="00B07FCC" w:rsidRDefault="00A24A21" w:rsidP="00BC33A4">
            <w:pPr>
              <w:pStyle w:val="Sarakstarindkopa"/>
              <w:ind w:left="0"/>
              <w:jc w:val="both"/>
              <w:rPr>
                <w:rFonts w:ascii="Arial" w:eastAsia="Times New Roman" w:hAnsi="Arial" w:cs="Arial"/>
                <w:lang w:val="lv-LV"/>
              </w:rPr>
            </w:pPr>
            <w:r>
              <w:rPr>
                <w:rFonts w:ascii="Arial" w:eastAsia="Times New Roman" w:hAnsi="Arial" w:cs="Arial"/>
                <w:lang w:val="lv-LV"/>
              </w:rPr>
              <w:t>Turpināt iesākto darbu.</w:t>
            </w:r>
          </w:p>
        </w:tc>
      </w:tr>
      <w:tr w:rsidR="009A463F" w:rsidRPr="00B07FCC" w14:paraId="6ED23CFA" w14:textId="77777777" w:rsidTr="00BC33A4">
        <w:tc>
          <w:tcPr>
            <w:tcW w:w="4607" w:type="dxa"/>
            <w:shd w:val="clear" w:color="auto" w:fill="auto"/>
          </w:tcPr>
          <w:p w14:paraId="3EDD9620" w14:textId="3E915DED" w:rsidR="009A463F" w:rsidRPr="00B07FCC" w:rsidRDefault="009A463F" w:rsidP="009A463F">
            <w:pPr>
              <w:spacing w:before="100" w:beforeAutospacing="1" w:after="100" w:afterAutospacing="1"/>
              <w:jc w:val="both"/>
              <w:rPr>
                <w:rFonts w:ascii="Arial" w:eastAsia="Times New Roman" w:hAnsi="Arial" w:cs="Arial"/>
                <w:lang w:val="lv-LV"/>
              </w:rPr>
            </w:pPr>
            <w:r w:rsidRPr="00B07FCC">
              <w:rPr>
                <w:rFonts w:ascii="Arial" w:eastAsia="Times New Roman" w:hAnsi="Arial" w:cs="Arial"/>
                <w:lang w:val="lv-LV"/>
              </w:rPr>
              <w:t xml:space="preserve">Izglītojamajiem tiek nodrošināti karjeras atbalsta pasākumi VT, tajā skaitā arī par tālākizglītības iespējām augstākajās izglītības iestādēs. </w:t>
            </w:r>
            <w:r w:rsidRPr="00B07FCC">
              <w:rPr>
                <w:rFonts w:ascii="Arial" w:eastAsia="Times New Roman" w:hAnsi="Arial" w:cs="Arial"/>
                <w:bCs/>
                <w:lang w:val="lv-LV" w:eastAsia="lv-LV"/>
              </w:rPr>
              <w:t>Piemēram,  Prakse.lv seminārs, dalība Vidzemes Augstskolas atvērtajās lekcijās, tikšanās ar RTU SIA “</w:t>
            </w:r>
            <w:proofErr w:type="spellStart"/>
            <w:r w:rsidRPr="00B07FCC">
              <w:rPr>
                <w:rFonts w:ascii="Arial" w:eastAsia="Times New Roman" w:hAnsi="Arial" w:cs="Arial"/>
                <w:bCs/>
                <w:lang w:val="lv-LV" w:eastAsia="lv-LV"/>
              </w:rPr>
              <w:t>Daive</w:t>
            </w:r>
            <w:proofErr w:type="spellEnd"/>
            <w:r w:rsidRPr="00B07FCC">
              <w:rPr>
                <w:rFonts w:ascii="Arial" w:eastAsia="Times New Roman" w:hAnsi="Arial" w:cs="Arial"/>
                <w:bCs/>
                <w:lang w:val="lv-LV" w:eastAsia="lv-LV"/>
              </w:rPr>
              <w:t xml:space="preserve">”, </w:t>
            </w:r>
            <w:r w:rsidRPr="00B07FCC">
              <w:rPr>
                <w:rFonts w:ascii="Arial" w:eastAsia="Times New Roman" w:hAnsi="Arial" w:cs="Arial"/>
                <w:color w:val="000000"/>
                <w:lang w:val="lv-LV" w:eastAsia="en-GB"/>
              </w:rPr>
              <w:t>SIA "Balta" apdrošināšanas</w:t>
            </w:r>
            <w:r w:rsidRPr="00B07FCC">
              <w:rPr>
                <w:rFonts w:ascii="Arial" w:eastAsia="Times New Roman" w:hAnsi="Arial" w:cs="Arial"/>
                <w:bCs/>
                <w:lang w:val="lv-LV" w:eastAsia="lv-LV"/>
              </w:rPr>
              <w:t xml:space="preserve"> pārstāvjiem, SIA "Berga vīns" zīmola radītāju, "Asais pipars" vadītāju, </w:t>
            </w:r>
            <w:r w:rsidRPr="00B07FCC">
              <w:rPr>
                <w:rFonts w:ascii="Arial" w:eastAsia="Times New Roman" w:hAnsi="Arial" w:cs="Arial"/>
                <w:color w:val="000000"/>
                <w:lang w:val="lv-LV" w:eastAsia="en-GB"/>
              </w:rPr>
              <w:t>"</w:t>
            </w:r>
            <w:proofErr w:type="spellStart"/>
            <w:r w:rsidRPr="00B07FCC">
              <w:rPr>
                <w:rFonts w:ascii="Arial" w:eastAsia="Times New Roman" w:hAnsi="Arial" w:cs="Arial"/>
                <w:color w:val="000000"/>
                <w:lang w:val="lv-LV" w:eastAsia="en-GB"/>
              </w:rPr>
              <w:t>Elektrum</w:t>
            </w:r>
            <w:proofErr w:type="spellEnd"/>
            <w:r w:rsidRPr="00B07FCC">
              <w:rPr>
                <w:rFonts w:ascii="Arial" w:eastAsia="Times New Roman" w:hAnsi="Arial" w:cs="Arial"/>
                <w:color w:val="000000"/>
                <w:lang w:val="lv-LV" w:eastAsia="en-GB"/>
              </w:rPr>
              <w:t xml:space="preserve">" </w:t>
            </w:r>
            <w:proofErr w:type="spellStart"/>
            <w:r w:rsidRPr="00B07FCC">
              <w:rPr>
                <w:rFonts w:ascii="Arial" w:eastAsia="Times New Roman" w:hAnsi="Arial" w:cs="Arial"/>
                <w:color w:val="000000"/>
                <w:lang w:val="lv-LV" w:eastAsia="en-GB"/>
              </w:rPr>
              <w:t>vieslekcija</w:t>
            </w:r>
            <w:proofErr w:type="spellEnd"/>
            <w:r w:rsidRPr="00B07FCC">
              <w:rPr>
                <w:rFonts w:ascii="Arial" w:eastAsia="Times New Roman" w:hAnsi="Arial" w:cs="Arial"/>
                <w:color w:val="000000"/>
                <w:lang w:val="lv-LV" w:eastAsia="en-GB"/>
              </w:rPr>
              <w:t xml:space="preserve"> u.c.</w:t>
            </w:r>
          </w:p>
        </w:tc>
        <w:tc>
          <w:tcPr>
            <w:tcW w:w="4607" w:type="dxa"/>
            <w:shd w:val="clear" w:color="auto" w:fill="auto"/>
          </w:tcPr>
          <w:p w14:paraId="0C0D5C05" w14:textId="77777777" w:rsidR="009A463F" w:rsidRPr="00B07FCC" w:rsidRDefault="009A463F" w:rsidP="009A463F">
            <w:pPr>
              <w:pStyle w:val="Sarakstarindkopa"/>
              <w:ind w:left="0"/>
              <w:jc w:val="both"/>
              <w:rPr>
                <w:rFonts w:ascii="Arial" w:eastAsia="Times New Roman" w:hAnsi="Arial" w:cs="Arial"/>
                <w:lang w:val="lv-LV"/>
              </w:rPr>
            </w:pPr>
            <w:r w:rsidRPr="00B07FCC">
              <w:rPr>
                <w:rFonts w:ascii="Arial" w:eastAsia="Times New Roman" w:hAnsi="Arial" w:cs="Arial"/>
                <w:lang w:val="lv-LV"/>
              </w:rPr>
              <w:t>Turpināt iesākto sadarbību ar jau esošajiem uzņēmumiem Vidzemē un valstī.</w:t>
            </w:r>
          </w:p>
          <w:p w14:paraId="55D53154" w14:textId="778FDA7E" w:rsidR="009A463F" w:rsidRPr="00B07FCC" w:rsidRDefault="009A463F" w:rsidP="009A463F">
            <w:pPr>
              <w:pStyle w:val="Sarakstarindkopa"/>
              <w:ind w:left="0"/>
              <w:jc w:val="both"/>
              <w:rPr>
                <w:rFonts w:ascii="Arial" w:eastAsia="Times New Roman" w:hAnsi="Arial" w:cs="Arial"/>
                <w:lang w:val="lv-LV"/>
              </w:rPr>
            </w:pPr>
            <w:r w:rsidRPr="00B07FCC">
              <w:rPr>
                <w:rFonts w:ascii="Arial" w:eastAsia="Times New Roman" w:hAnsi="Arial" w:cs="Arial"/>
                <w:lang w:val="lv-LV"/>
              </w:rPr>
              <w:t>Veidot jaunas sadarbības iespējas.</w:t>
            </w:r>
          </w:p>
        </w:tc>
      </w:tr>
      <w:tr w:rsidR="009A463F" w:rsidRPr="007B4910" w14:paraId="2237A736" w14:textId="77777777" w:rsidTr="00C86813">
        <w:tc>
          <w:tcPr>
            <w:tcW w:w="4607" w:type="dxa"/>
            <w:shd w:val="clear" w:color="auto" w:fill="auto"/>
          </w:tcPr>
          <w:p w14:paraId="3A93B441" w14:textId="4699F826" w:rsidR="009A463F" w:rsidRPr="00B07FCC" w:rsidRDefault="009A463F" w:rsidP="009A463F">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VT izzina savu absolventu turpmākās darba un studiju gaitas un izmanto šo informāciju sava darba izvērtēšanai.</w:t>
            </w:r>
          </w:p>
        </w:tc>
        <w:tc>
          <w:tcPr>
            <w:tcW w:w="4607" w:type="dxa"/>
            <w:shd w:val="clear" w:color="auto" w:fill="auto"/>
          </w:tcPr>
          <w:p w14:paraId="4F76F8E7" w14:textId="79618BC7" w:rsidR="009A463F" w:rsidRPr="00B07FCC" w:rsidRDefault="009A463F" w:rsidP="009A463F">
            <w:pPr>
              <w:pStyle w:val="Sarakstarindkopa"/>
              <w:ind w:left="0"/>
              <w:jc w:val="both"/>
              <w:rPr>
                <w:rFonts w:ascii="Arial" w:eastAsia="Times New Roman" w:hAnsi="Arial" w:cs="Arial"/>
                <w:lang w:val="lv-LV"/>
              </w:rPr>
            </w:pPr>
            <w:r w:rsidRPr="00B07FCC">
              <w:rPr>
                <w:rFonts w:ascii="Arial" w:eastAsia="Times New Roman" w:hAnsi="Arial" w:cs="Arial"/>
                <w:lang w:val="lv-LV"/>
              </w:rPr>
              <w:t>Turpināt darbu pie darba tirgū iesaistīto absolventu skaita paaugstināšanas.</w:t>
            </w:r>
          </w:p>
        </w:tc>
      </w:tr>
    </w:tbl>
    <w:p w14:paraId="5AE7238C" w14:textId="3B9BF406" w:rsidR="0020461B" w:rsidRPr="00B07FCC" w:rsidRDefault="0020461B" w:rsidP="0020461B">
      <w:pPr>
        <w:spacing w:after="0" w:line="240" w:lineRule="auto"/>
        <w:jc w:val="both"/>
        <w:rPr>
          <w:rFonts w:ascii="Arial" w:hAnsi="Arial" w:cs="Arial"/>
          <w:lang w:val="lv-LV"/>
        </w:rPr>
      </w:pPr>
    </w:p>
    <w:p w14:paraId="4B78B4C2" w14:textId="77777777" w:rsidR="00B17409" w:rsidRPr="00B07FCC" w:rsidRDefault="00B17409" w:rsidP="00B17409">
      <w:pPr>
        <w:shd w:val="clear" w:color="auto" w:fill="FFFFFF"/>
        <w:spacing w:after="0" w:line="240" w:lineRule="auto"/>
        <w:jc w:val="both"/>
        <w:textAlignment w:val="baseline"/>
        <w:rPr>
          <w:rFonts w:ascii="Arial" w:eastAsia="Times New Roman" w:hAnsi="Arial" w:cs="Arial"/>
          <w:bCs/>
          <w:lang w:val="lv-LV" w:eastAsia="lv-LV"/>
        </w:rPr>
      </w:pPr>
    </w:p>
    <w:p w14:paraId="05A76FA0" w14:textId="77777777" w:rsidR="00474184" w:rsidRPr="00B07FCC" w:rsidRDefault="00474184" w:rsidP="0020461B">
      <w:pPr>
        <w:spacing w:after="0" w:line="240" w:lineRule="auto"/>
        <w:jc w:val="both"/>
        <w:rPr>
          <w:rFonts w:ascii="Arial" w:hAnsi="Arial" w:cs="Arial"/>
          <w:lang w:val="lv-LV"/>
        </w:rPr>
      </w:pPr>
    </w:p>
    <w:p w14:paraId="1840D20A" w14:textId="180D3600" w:rsidR="0020461B" w:rsidRPr="00B07FCC" w:rsidRDefault="1DBE5F4C" w:rsidP="00185F9F">
      <w:pPr>
        <w:pStyle w:val="Sarakstarindkopa"/>
        <w:numPr>
          <w:ilvl w:val="1"/>
          <w:numId w:val="10"/>
        </w:numPr>
        <w:spacing w:after="0" w:line="240" w:lineRule="auto"/>
        <w:ind w:left="426"/>
        <w:jc w:val="both"/>
        <w:rPr>
          <w:rFonts w:ascii="Arial" w:hAnsi="Arial" w:cs="Arial"/>
          <w:lang w:val="lv-LV"/>
        </w:rPr>
      </w:pPr>
      <w:r w:rsidRPr="00B07FCC">
        <w:rPr>
          <w:rFonts w:ascii="Arial" w:hAnsi="Arial" w:cs="Arial"/>
          <w:lang w:val="lv-LV"/>
        </w:rPr>
        <w:t xml:space="preserve"> Kritērija “</w:t>
      </w:r>
      <w:r w:rsidR="00BC2114" w:rsidRPr="00B07FCC">
        <w:rPr>
          <w:rFonts w:ascii="Arial" w:hAnsi="Arial" w:cs="Arial"/>
          <w:lang w:val="lv-LV"/>
        </w:rPr>
        <w:t>Mācīšana un mācīšanās</w:t>
      </w:r>
      <w:r w:rsidRPr="00B07FCC">
        <w:rPr>
          <w:rFonts w:ascii="Arial" w:hAnsi="Arial" w:cs="Arial"/>
          <w:lang w:val="lv-LV"/>
        </w:rPr>
        <w:t>” stiprās puses un turpmākas attīstības vajadzības</w:t>
      </w:r>
    </w:p>
    <w:p w14:paraId="09C69683" w14:textId="77777777" w:rsidR="0020461B" w:rsidRPr="00B07FCC" w:rsidRDefault="0020461B" w:rsidP="0020461B">
      <w:pPr>
        <w:pStyle w:val="Sarakstarindkopa"/>
        <w:spacing w:after="0" w:line="240" w:lineRule="auto"/>
        <w:ind w:left="426"/>
        <w:jc w:val="both"/>
        <w:rPr>
          <w:rFonts w:ascii="Arial" w:hAnsi="Arial" w:cs="Arial"/>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B07FCC" w14:paraId="64EDC1E2" w14:textId="77777777" w:rsidTr="650ACCA5">
        <w:tc>
          <w:tcPr>
            <w:tcW w:w="4607" w:type="dxa"/>
          </w:tcPr>
          <w:p w14:paraId="2288E101" w14:textId="77777777" w:rsidR="0020461B" w:rsidRPr="00B07FCC" w:rsidRDefault="0020461B" w:rsidP="00F53493">
            <w:pPr>
              <w:pStyle w:val="Sarakstarindkopa"/>
              <w:ind w:left="0"/>
              <w:jc w:val="center"/>
              <w:rPr>
                <w:rFonts w:ascii="Arial" w:eastAsia="Times New Roman" w:hAnsi="Arial" w:cs="Arial"/>
                <w:lang w:val="lv-LV"/>
              </w:rPr>
            </w:pPr>
            <w:r w:rsidRPr="00B07FCC">
              <w:rPr>
                <w:rFonts w:ascii="Arial" w:eastAsia="Times New Roman" w:hAnsi="Arial" w:cs="Arial"/>
                <w:lang w:val="lv-LV"/>
              </w:rPr>
              <w:t>Stiprās puses</w:t>
            </w:r>
          </w:p>
        </w:tc>
        <w:tc>
          <w:tcPr>
            <w:tcW w:w="4607" w:type="dxa"/>
          </w:tcPr>
          <w:p w14:paraId="782CACCA" w14:textId="77777777" w:rsidR="0020461B" w:rsidRPr="00B07FCC" w:rsidRDefault="0020461B" w:rsidP="00F53493">
            <w:pPr>
              <w:pStyle w:val="Sarakstarindkopa"/>
              <w:ind w:left="0"/>
              <w:jc w:val="center"/>
              <w:rPr>
                <w:rFonts w:ascii="Arial" w:eastAsia="Times New Roman" w:hAnsi="Arial" w:cs="Arial"/>
                <w:lang w:val="lv-LV"/>
              </w:rPr>
            </w:pPr>
            <w:r w:rsidRPr="00B07FCC">
              <w:rPr>
                <w:rFonts w:ascii="Arial" w:eastAsia="Times New Roman" w:hAnsi="Arial" w:cs="Arial"/>
                <w:lang w:val="lv-LV"/>
              </w:rPr>
              <w:t>Turpmākās attīstības vajadzības</w:t>
            </w:r>
          </w:p>
        </w:tc>
      </w:tr>
      <w:tr w:rsidR="008D2343" w:rsidRPr="007B4910" w14:paraId="2028DE3C" w14:textId="77777777" w:rsidTr="650ACCA5">
        <w:trPr>
          <w:trHeight w:val="358"/>
        </w:trPr>
        <w:tc>
          <w:tcPr>
            <w:tcW w:w="4607" w:type="dxa"/>
          </w:tcPr>
          <w:p w14:paraId="6F440999" w14:textId="4FC3437A" w:rsidR="00104838" w:rsidRPr="00B07FCC" w:rsidRDefault="00104838" w:rsidP="008D2343">
            <w:pPr>
              <w:jc w:val="both"/>
              <w:outlineLvl w:val="0"/>
              <w:rPr>
                <w:rFonts w:ascii="Arial" w:eastAsia="Times New Roman" w:hAnsi="Arial" w:cs="Arial"/>
                <w:bCs/>
                <w:lang w:val="lv-LV" w:eastAsia="lv-LV"/>
              </w:rPr>
            </w:pPr>
            <w:r w:rsidRPr="00B07FCC">
              <w:rPr>
                <w:rFonts w:ascii="Arial" w:eastAsia="Times New Roman" w:hAnsi="Arial" w:cs="Arial"/>
                <w:lang w:val="lv-LV"/>
              </w:rPr>
              <w:t>VT katru gadu tiek aktualizēti iekšējie noteikumi “Izglītojamo mācību sasniegumu vērtēšanas kārtība”.</w:t>
            </w:r>
          </w:p>
          <w:p w14:paraId="503637BF" w14:textId="543ACFD5" w:rsidR="008D2343" w:rsidRPr="00B07FCC" w:rsidRDefault="00944639" w:rsidP="008D2343">
            <w:pPr>
              <w:jc w:val="both"/>
              <w:outlineLvl w:val="0"/>
              <w:rPr>
                <w:rFonts w:ascii="Arial" w:eastAsia="Times New Roman" w:hAnsi="Arial" w:cs="Arial"/>
                <w:bCs/>
                <w:lang w:val="lv-LV" w:eastAsia="lv-LV"/>
              </w:rPr>
            </w:pPr>
            <w:r w:rsidRPr="00B07FCC">
              <w:rPr>
                <w:rFonts w:ascii="Arial" w:eastAsia="Times New Roman" w:hAnsi="Arial" w:cs="Arial"/>
                <w:bCs/>
                <w:lang w:val="lv-LV" w:eastAsia="lv-LV"/>
              </w:rPr>
              <w:t>VT</w:t>
            </w:r>
            <w:r w:rsidR="008D2343" w:rsidRPr="00B07FCC">
              <w:rPr>
                <w:rFonts w:ascii="Arial" w:eastAsia="Times New Roman" w:hAnsi="Arial" w:cs="Arial"/>
                <w:bCs/>
                <w:lang w:val="lv-LV" w:eastAsia="lv-LV"/>
              </w:rPr>
              <w:t xml:space="preserve"> ir izstrādāta sistēma un stundu vērošanas protokols mācību procesa kvalitātes izvērtēšanai un pilnveidei. </w:t>
            </w:r>
          </w:p>
          <w:p w14:paraId="543EC9F9" w14:textId="77777777" w:rsidR="004B5246" w:rsidRPr="00B07FCC" w:rsidRDefault="008D2343" w:rsidP="008D2343">
            <w:pPr>
              <w:jc w:val="both"/>
              <w:rPr>
                <w:rFonts w:ascii="Arial" w:eastAsia="Times New Roman" w:hAnsi="Arial" w:cs="Arial"/>
                <w:bCs/>
                <w:lang w:val="lv-LV" w:eastAsia="lv-LV"/>
              </w:rPr>
            </w:pPr>
            <w:r w:rsidRPr="00B07FCC">
              <w:rPr>
                <w:rFonts w:ascii="Arial" w:eastAsia="Times New Roman" w:hAnsi="Arial" w:cs="Arial"/>
                <w:bCs/>
                <w:lang w:val="lv-LV" w:eastAsia="lv-LV"/>
              </w:rPr>
              <w:t>2022./</w:t>
            </w:r>
            <w:r w:rsidR="00944639" w:rsidRPr="00B07FCC">
              <w:rPr>
                <w:rFonts w:ascii="Arial" w:eastAsia="Times New Roman" w:hAnsi="Arial" w:cs="Arial"/>
                <w:bCs/>
                <w:lang w:val="lv-LV" w:eastAsia="lv-LV"/>
              </w:rPr>
              <w:t>20</w:t>
            </w:r>
            <w:r w:rsidRPr="00B07FCC">
              <w:rPr>
                <w:rFonts w:ascii="Arial" w:eastAsia="Times New Roman" w:hAnsi="Arial" w:cs="Arial"/>
                <w:bCs/>
                <w:lang w:val="lv-LV" w:eastAsia="lv-LV"/>
              </w:rPr>
              <w:t>23.m</w:t>
            </w:r>
            <w:r w:rsidR="00D962EA" w:rsidRPr="00B07FCC">
              <w:rPr>
                <w:rFonts w:ascii="Arial" w:eastAsia="Times New Roman" w:hAnsi="Arial" w:cs="Arial"/>
                <w:bCs/>
                <w:lang w:val="lv-LV" w:eastAsia="lv-LV"/>
              </w:rPr>
              <w:t xml:space="preserve">ācību </w:t>
            </w:r>
            <w:r w:rsidRPr="00B07FCC">
              <w:rPr>
                <w:rFonts w:ascii="Arial" w:eastAsia="Times New Roman" w:hAnsi="Arial" w:cs="Arial"/>
                <w:bCs/>
                <w:lang w:val="lv-LV" w:eastAsia="lv-LV"/>
              </w:rPr>
              <w:t>g</w:t>
            </w:r>
            <w:r w:rsidR="00D962EA" w:rsidRPr="00B07FCC">
              <w:rPr>
                <w:rFonts w:ascii="Arial" w:eastAsia="Times New Roman" w:hAnsi="Arial" w:cs="Arial"/>
                <w:bCs/>
                <w:lang w:val="lv-LV" w:eastAsia="lv-LV"/>
              </w:rPr>
              <w:t>adā</w:t>
            </w:r>
            <w:r w:rsidRPr="00B07FCC">
              <w:rPr>
                <w:rFonts w:ascii="Arial" w:eastAsia="Times New Roman" w:hAnsi="Arial" w:cs="Arial"/>
                <w:bCs/>
                <w:lang w:val="lv-LV" w:eastAsia="lv-LV"/>
              </w:rPr>
              <w:t xml:space="preserve"> ir veikta </w:t>
            </w:r>
            <w:r w:rsidR="00D962EA" w:rsidRPr="00B07FCC">
              <w:rPr>
                <w:rFonts w:ascii="Arial" w:eastAsia="Times New Roman" w:hAnsi="Arial" w:cs="Arial"/>
                <w:bCs/>
                <w:lang w:val="lv-LV" w:eastAsia="lv-LV"/>
              </w:rPr>
              <w:t>stundu vērošana</w:t>
            </w:r>
            <w:r w:rsidRPr="00B07FCC">
              <w:rPr>
                <w:rFonts w:ascii="Arial" w:eastAsia="Times New Roman" w:hAnsi="Arial" w:cs="Arial"/>
                <w:bCs/>
                <w:lang w:val="lv-LV" w:eastAsia="lv-LV"/>
              </w:rPr>
              <w:t xml:space="preserve"> 30% pedagogu, lai iegūtu </w:t>
            </w:r>
            <w:r w:rsidRPr="00B07FCC">
              <w:rPr>
                <w:rFonts w:ascii="Arial" w:eastAsia="Times New Roman" w:hAnsi="Arial" w:cs="Arial"/>
                <w:bCs/>
                <w:lang w:val="lv-LV" w:eastAsia="lv-LV"/>
              </w:rPr>
              <w:lastRenderedPageBreak/>
              <w:t xml:space="preserve">informāciju par mācību procesa kvalitāti. </w:t>
            </w:r>
            <w:r w:rsidR="004B5246" w:rsidRPr="00B07FCC">
              <w:rPr>
                <w:rFonts w:ascii="Arial" w:eastAsia="Times New Roman" w:hAnsi="Arial" w:cs="Arial"/>
                <w:bCs/>
                <w:lang w:val="lv-LV" w:eastAsia="lv-LV"/>
              </w:rPr>
              <w:t>Stundu v</w:t>
            </w:r>
            <w:r w:rsidRPr="00B07FCC">
              <w:rPr>
                <w:rFonts w:ascii="Arial" w:eastAsia="Times New Roman" w:hAnsi="Arial" w:cs="Arial"/>
                <w:bCs/>
                <w:lang w:val="lv-LV" w:eastAsia="lv-LV"/>
              </w:rPr>
              <w:t xml:space="preserve">ērošanu tehnikumā veic administrācija un </w:t>
            </w:r>
            <w:r w:rsidR="00D962EA" w:rsidRPr="00B07FCC">
              <w:rPr>
                <w:rFonts w:ascii="Arial" w:eastAsia="Times New Roman" w:hAnsi="Arial" w:cs="Arial"/>
                <w:bCs/>
                <w:lang w:val="lv-LV" w:eastAsia="lv-LV"/>
              </w:rPr>
              <w:t xml:space="preserve">izglītības </w:t>
            </w:r>
            <w:r w:rsidRPr="00B07FCC">
              <w:rPr>
                <w:rFonts w:ascii="Arial" w:eastAsia="Times New Roman" w:hAnsi="Arial" w:cs="Arial"/>
                <w:bCs/>
                <w:lang w:val="lv-LV" w:eastAsia="lv-LV"/>
              </w:rPr>
              <w:t xml:space="preserve">metodiķi. </w:t>
            </w:r>
          </w:p>
          <w:p w14:paraId="574AAD54" w14:textId="54F8AAA7" w:rsidR="008D2343" w:rsidRPr="00B07FCC" w:rsidRDefault="004B5246" w:rsidP="008D2343">
            <w:pPr>
              <w:jc w:val="both"/>
              <w:rPr>
                <w:rFonts w:ascii="Arial" w:eastAsia="Times New Roman" w:hAnsi="Arial" w:cs="Arial"/>
                <w:bCs/>
                <w:lang w:val="lv-LV" w:eastAsia="lv-LV"/>
              </w:rPr>
            </w:pPr>
            <w:r w:rsidRPr="00B07FCC">
              <w:rPr>
                <w:rFonts w:ascii="Arial" w:eastAsia="Times New Roman" w:hAnsi="Arial" w:cs="Arial"/>
                <w:bCs/>
                <w:lang w:val="lv-LV" w:eastAsia="lv-LV"/>
              </w:rPr>
              <w:t>Notiek arī savstarpēja stundu vērošana.</w:t>
            </w:r>
          </w:p>
        </w:tc>
        <w:tc>
          <w:tcPr>
            <w:tcW w:w="4607" w:type="dxa"/>
          </w:tcPr>
          <w:p w14:paraId="2C9C88BB" w14:textId="40E1DB9F" w:rsidR="00882672" w:rsidRPr="00B07FCC" w:rsidRDefault="00882672" w:rsidP="008D2343">
            <w:pPr>
              <w:pStyle w:val="Sarakstarindkopa"/>
              <w:ind w:left="0"/>
              <w:jc w:val="both"/>
              <w:rPr>
                <w:rFonts w:ascii="Arial" w:eastAsia="Times New Roman" w:hAnsi="Arial" w:cs="Arial"/>
                <w:lang w:val="lv-LV"/>
              </w:rPr>
            </w:pPr>
            <w:r w:rsidRPr="00B07FCC">
              <w:rPr>
                <w:rFonts w:ascii="Arial" w:eastAsia="Times New Roman" w:hAnsi="Arial" w:cs="Arial"/>
                <w:lang w:val="lv-LV"/>
              </w:rPr>
              <w:lastRenderedPageBreak/>
              <w:t>Izstrādāt atsevišķu stundu vērošanas protokolu praktiskajiem darbiem.</w:t>
            </w:r>
          </w:p>
        </w:tc>
      </w:tr>
      <w:tr w:rsidR="008D2343" w:rsidRPr="007B4910" w14:paraId="1219461E" w14:textId="77777777" w:rsidTr="650ACCA5">
        <w:trPr>
          <w:trHeight w:val="358"/>
        </w:trPr>
        <w:tc>
          <w:tcPr>
            <w:tcW w:w="4607" w:type="dxa"/>
          </w:tcPr>
          <w:p w14:paraId="65C0A2B3" w14:textId="201B1B60" w:rsidR="008D2343" w:rsidRPr="00B07FCC" w:rsidRDefault="008D2343" w:rsidP="008D2343">
            <w:pPr>
              <w:jc w:val="both"/>
              <w:outlineLvl w:val="0"/>
              <w:rPr>
                <w:rFonts w:ascii="Arial" w:eastAsia="Times New Roman" w:hAnsi="Arial" w:cs="Arial"/>
                <w:bCs/>
                <w:lang w:val="lv-LV" w:eastAsia="lv-LV"/>
              </w:rPr>
            </w:pPr>
            <w:r w:rsidRPr="00B07FCC">
              <w:rPr>
                <w:rFonts w:ascii="Arial" w:eastAsia="Times New Roman" w:hAnsi="Arial" w:cs="Arial"/>
                <w:bCs/>
                <w:lang w:val="lv-LV" w:eastAsia="lv-LV"/>
              </w:rPr>
              <w:t xml:space="preserve">Pedagogi nosaka mācību stundu sasniedzamos rezultātus. Izglītojamiem tie ir saprotami. </w:t>
            </w:r>
          </w:p>
          <w:p w14:paraId="2A2E9195" w14:textId="09AEF732" w:rsidR="008D2343" w:rsidRPr="00B07FCC" w:rsidRDefault="008D2343" w:rsidP="008D2343">
            <w:pPr>
              <w:jc w:val="both"/>
              <w:outlineLvl w:val="0"/>
              <w:rPr>
                <w:rFonts w:ascii="Arial" w:eastAsia="Times New Roman" w:hAnsi="Arial" w:cs="Arial"/>
                <w:bCs/>
                <w:lang w:val="lv-LV" w:eastAsia="lv-LV"/>
              </w:rPr>
            </w:pPr>
            <w:r w:rsidRPr="00B07FCC">
              <w:rPr>
                <w:rFonts w:ascii="Arial" w:eastAsia="Times New Roman" w:hAnsi="Arial" w:cs="Arial"/>
                <w:bCs/>
                <w:lang w:val="lv-LV" w:eastAsia="lv-LV"/>
              </w:rPr>
              <w:t>Mācību</w:t>
            </w:r>
            <w:r w:rsidR="0070616E" w:rsidRPr="00B07FCC">
              <w:rPr>
                <w:rFonts w:ascii="Arial" w:eastAsia="Times New Roman" w:hAnsi="Arial" w:cs="Arial"/>
                <w:bCs/>
                <w:lang w:val="lv-LV" w:eastAsia="lv-LV"/>
              </w:rPr>
              <w:t xml:space="preserve"> stunda</w:t>
            </w:r>
            <w:r w:rsidRPr="00B07FCC">
              <w:rPr>
                <w:rFonts w:ascii="Arial" w:eastAsia="Times New Roman" w:hAnsi="Arial" w:cs="Arial"/>
                <w:bCs/>
                <w:lang w:val="lv-LV" w:eastAsia="lv-LV"/>
              </w:rPr>
              <w:t xml:space="preserve"> parasti tiek </w:t>
            </w:r>
            <w:r w:rsidR="0070616E" w:rsidRPr="00B07FCC">
              <w:rPr>
                <w:rFonts w:ascii="Arial" w:eastAsia="Times New Roman" w:hAnsi="Arial" w:cs="Arial"/>
                <w:bCs/>
                <w:lang w:val="lv-LV" w:eastAsia="lv-LV"/>
              </w:rPr>
              <w:t>īstenota</w:t>
            </w:r>
            <w:r w:rsidRPr="00B07FCC">
              <w:rPr>
                <w:rFonts w:ascii="Arial" w:eastAsia="Times New Roman" w:hAnsi="Arial" w:cs="Arial"/>
                <w:bCs/>
                <w:lang w:val="lv-LV" w:eastAsia="lv-LV"/>
              </w:rPr>
              <w:t xml:space="preserve"> trīs daļās – ierosināšana, apjēgšana un refleksija. </w:t>
            </w:r>
          </w:p>
          <w:p w14:paraId="5793D1D3" w14:textId="78B8C7D6" w:rsidR="008D2343" w:rsidRPr="00B07FCC" w:rsidRDefault="008D2343" w:rsidP="008D2343">
            <w:pPr>
              <w:jc w:val="both"/>
              <w:outlineLvl w:val="0"/>
              <w:rPr>
                <w:rFonts w:ascii="Arial" w:eastAsia="Times New Roman" w:hAnsi="Arial" w:cs="Arial"/>
                <w:bCs/>
                <w:lang w:val="lv-LV" w:eastAsia="lv-LV"/>
              </w:rPr>
            </w:pPr>
            <w:r w:rsidRPr="00B07FCC">
              <w:rPr>
                <w:rFonts w:ascii="Arial" w:eastAsia="Times New Roman" w:hAnsi="Arial" w:cs="Arial"/>
                <w:bCs/>
                <w:lang w:val="lv-LV" w:eastAsia="lv-LV"/>
              </w:rPr>
              <w:t xml:space="preserve">Pedagogi palīdz izglītojamiem izprast, kā mācīties, izskaidro mācību uzdevumu risināšanas veidus, izmantojot uzvedinošus jautājumus, palīdzot </w:t>
            </w:r>
            <w:r w:rsidR="004D1B08" w:rsidRPr="00B07FCC">
              <w:rPr>
                <w:rFonts w:ascii="Arial" w:eastAsia="Times New Roman" w:hAnsi="Arial" w:cs="Arial"/>
                <w:bCs/>
                <w:lang w:val="lv-LV" w:eastAsia="lv-LV"/>
              </w:rPr>
              <w:t>izglītojamajam</w:t>
            </w:r>
            <w:r w:rsidRPr="00B07FCC">
              <w:rPr>
                <w:rFonts w:ascii="Arial" w:eastAsia="Times New Roman" w:hAnsi="Arial" w:cs="Arial"/>
                <w:bCs/>
                <w:lang w:val="lv-LV" w:eastAsia="lv-LV"/>
              </w:rPr>
              <w:t xml:space="preserve"> nonākt pie atbilstošā risinājuma pašam. Mācību </w:t>
            </w:r>
            <w:r w:rsidR="0070616E" w:rsidRPr="00B07FCC">
              <w:rPr>
                <w:rFonts w:ascii="Arial" w:eastAsia="Times New Roman" w:hAnsi="Arial" w:cs="Arial"/>
                <w:bCs/>
                <w:lang w:val="lv-LV" w:eastAsia="lv-LV"/>
              </w:rPr>
              <w:t>stund</w:t>
            </w:r>
            <w:r w:rsidR="004D1B08" w:rsidRPr="00B07FCC">
              <w:rPr>
                <w:rFonts w:ascii="Arial" w:eastAsia="Times New Roman" w:hAnsi="Arial" w:cs="Arial"/>
                <w:bCs/>
                <w:lang w:val="lv-LV" w:eastAsia="lv-LV"/>
              </w:rPr>
              <w:t>ā</w:t>
            </w:r>
            <w:r w:rsidR="0070616E" w:rsidRPr="00B07FCC">
              <w:rPr>
                <w:rFonts w:ascii="Arial" w:eastAsia="Times New Roman" w:hAnsi="Arial" w:cs="Arial"/>
                <w:bCs/>
                <w:lang w:val="lv-LV" w:eastAsia="lv-LV"/>
              </w:rPr>
              <w:t>s</w:t>
            </w:r>
            <w:r w:rsidRPr="00B07FCC">
              <w:rPr>
                <w:rFonts w:ascii="Arial" w:eastAsia="Times New Roman" w:hAnsi="Arial" w:cs="Arial"/>
                <w:bCs/>
                <w:lang w:val="lv-LV" w:eastAsia="lv-LV"/>
              </w:rPr>
              <w:t xml:space="preserve"> tiek izmantotas dažādas mācību metodes, kuras palīdz sasniegt plānoto rezultātu. </w:t>
            </w:r>
          </w:p>
          <w:p w14:paraId="729BEEE0" w14:textId="5CE57D8B" w:rsidR="008D2343" w:rsidRPr="00B07FCC" w:rsidRDefault="008D2343" w:rsidP="008D2343">
            <w:pPr>
              <w:jc w:val="both"/>
              <w:rPr>
                <w:rFonts w:ascii="Arial" w:hAnsi="Arial" w:cs="Arial"/>
                <w:lang w:val="lv-LV"/>
              </w:rPr>
            </w:pPr>
            <w:r w:rsidRPr="00B07FCC">
              <w:rPr>
                <w:rFonts w:ascii="Arial" w:eastAsia="Times New Roman" w:hAnsi="Arial" w:cs="Arial"/>
                <w:bCs/>
                <w:lang w:val="lv-LV" w:eastAsia="lv-LV"/>
              </w:rPr>
              <w:t xml:space="preserve">Pedagogi sniedz izglītojamiem atgriezenisko saiti, dažkārt izglītojamie sniedz atgriezenisko saiti viens otram. </w:t>
            </w:r>
          </w:p>
        </w:tc>
        <w:tc>
          <w:tcPr>
            <w:tcW w:w="4607" w:type="dxa"/>
          </w:tcPr>
          <w:p w14:paraId="6B0E1AEE" w14:textId="77777777" w:rsidR="008D2343" w:rsidRPr="00B07FCC" w:rsidRDefault="008D2343" w:rsidP="00505D1D">
            <w:pPr>
              <w:pStyle w:val="Sarakstarindkopa"/>
              <w:ind w:left="0"/>
              <w:jc w:val="both"/>
              <w:rPr>
                <w:rFonts w:ascii="Arial" w:eastAsia="Times New Roman" w:hAnsi="Arial" w:cs="Arial"/>
                <w:lang w:val="lv-LV"/>
              </w:rPr>
            </w:pPr>
            <w:r w:rsidRPr="00B07FCC">
              <w:rPr>
                <w:rFonts w:ascii="Arial" w:eastAsia="Times New Roman" w:hAnsi="Arial" w:cs="Arial"/>
                <w:lang w:val="lv-LV"/>
              </w:rPr>
              <w:t>Izstrādāt rakstisku pamācību, kā katru jauno pedagogu iepazīstināt ar skolas kārtību, stundu kārtību, mērķiem un to vēlamo sasniegšanas veidu.</w:t>
            </w:r>
          </w:p>
          <w:p w14:paraId="172C09B6" w14:textId="71A83DED" w:rsidR="008D2343" w:rsidRPr="00B07FCC" w:rsidRDefault="00CA1E10" w:rsidP="00505D1D">
            <w:pPr>
              <w:pStyle w:val="Sarakstarindkopa"/>
              <w:ind w:left="0"/>
              <w:jc w:val="both"/>
              <w:rPr>
                <w:rFonts w:ascii="Arial" w:eastAsia="Times New Roman" w:hAnsi="Arial" w:cs="Arial"/>
                <w:lang w:val="lv-LV"/>
              </w:rPr>
            </w:pPr>
            <w:r w:rsidRPr="00B07FCC">
              <w:rPr>
                <w:rFonts w:ascii="Arial" w:eastAsia="Times New Roman" w:hAnsi="Arial" w:cs="Arial"/>
                <w:lang w:val="lv-LV"/>
              </w:rPr>
              <w:t>Turpināt i</w:t>
            </w:r>
            <w:r w:rsidR="008D2343" w:rsidRPr="00B07FCC">
              <w:rPr>
                <w:rFonts w:ascii="Arial" w:eastAsia="Times New Roman" w:hAnsi="Arial" w:cs="Arial"/>
                <w:lang w:val="lv-LV"/>
              </w:rPr>
              <w:t>epazīstināt jaunos pedagogus ar e-klases lietojumu un rast iespēju apgūt skolā pieejamos digitālos rīkus mācību procesa plānošanai un norisei.</w:t>
            </w:r>
          </w:p>
          <w:p w14:paraId="0F7D384D" w14:textId="523E93A9" w:rsidR="008D2343" w:rsidRPr="00B07FCC" w:rsidRDefault="008D2343" w:rsidP="00505D1D">
            <w:pPr>
              <w:pStyle w:val="Sarakstarindkopa"/>
              <w:ind w:left="0"/>
              <w:jc w:val="both"/>
              <w:rPr>
                <w:rFonts w:ascii="Arial" w:eastAsia="Times New Roman" w:hAnsi="Arial" w:cs="Arial"/>
                <w:lang w:val="lv-LV"/>
              </w:rPr>
            </w:pPr>
            <w:r w:rsidRPr="00B07FCC">
              <w:rPr>
                <w:rFonts w:ascii="Arial" w:eastAsia="Times New Roman" w:hAnsi="Arial" w:cs="Arial"/>
                <w:lang w:val="lv-LV"/>
              </w:rPr>
              <w:t xml:space="preserve">Nepieciešams precīzi definēt mācību </w:t>
            </w:r>
            <w:r w:rsidR="0070616E" w:rsidRPr="00B07FCC">
              <w:rPr>
                <w:rFonts w:ascii="Arial" w:eastAsia="Times New Roman" w:hAnsi="Arial" w:cs="Arial"/>
                <w:lang w:val="lv-LV"/>
              </w:rPr>
              <w:t>stundas</w:t>
            </w:r>
            <w:r w:rsidRPr="00B07FCC">
              <w:rPr>
                <w:rFonts w:ascii="Arial" w:eastAsia="Times New Roman" w:hAnsi="Arial" w:cs="Arial"/>
                <w:lang w:val="lv-LV"/>
              </w:rPr>
              <w:t xml:space="preserve"> sasniedzamo rezultātu. </w:t>
            </w:r>
          </w:p>
          <w:p w14:paraId="63280A20" w14:textId="77777777" w:rsidR="008D2343" w:rsidRPr="00B07FCC" w:rsidRDefault="008D2343" w:rsidP="00505D1D">
            <w:pPr>
              <w:pStyle w:val="Sarakstarindkopa"/>
              <w:ind w:left="0"/>
              <w:jc w:val="both"/>
              <w:rPr>
                <w:rFonts w:ascii="Arial" w:eastAsia="Times New Roman" w:hAnsi="Arial" w:cs="Arial"/>
                <w:lang w:val="lv-LV"/>
              </w:rPr>
            </w:pPr>
          </w:p>
        </w:tc>
      </w:tr>
      <w:tr w:rsidR="008D2343" w:rsidRPr="00B07FCC" w14:paraId="436F7030" w14:textId="77777777" w:rsidTr="650ACCA5">
        <w:trPr>
          <w:trHeight w:val="358"/>
        </w:trPr>
        <w:tc>
          <w:tcPr>
            <w:tcW w:w="4607" w:type="dxa"/>
          </w:tcPr>
          <w:p w14:paraId="39388F45" w14:textId="744949B1" w:rsidR="008D2343" w:rsidRPr="00B07FCC" w:rsidRDefault="008D2343" w:rsidP="000A2233">
            <w:pPr>
              <w:jc w:val="both"/>
              <w:rPr>
                <w:rFonts w:ascii="Arial" w:eastAsia="Times New Roman" w:hAnsi="Arial" w:cs="Arial"/>
                <w:bCs/>
                <w:lang w:val="lv-LV" w:eastAsia="lv-LV"/>
              </w:rPr>
            </w:pPr>
            <w:r w:rsidRPr="00B07FCC">
              <w:rPr>
                <w:rFonts w:ascii="Arial" w:eastAsia="Times New Roman" w:hAnsi="Arial" w:cs="Arial"/>
                <w:bCs/>
                <w:lang w:val="lv-LV" w:eastAsia="lv-LV"/>
              </w:rPr>
              <w:t xml:space="preserve">Mācību </w:t>
            </w:r>
            <w:r w:rsidR="0070616E" w:rsidRPr="00B07FCC">
              <w:rPr>
                <w:rFonts w:ascii="Arial" w:eastAsia="Times New Roman" w:hAnsi="Arial" w:cs="Arial"/>
                <w:bCs/>
                <w:lang w:val="lv-LV" w:eastAsia="lv-LV"/>
              </w:rPr>
              <w:t>stundās</w:t>
            </w:r>
            <w:r w:rsidRPr="00B07FCC">
              <w:rPr>
                <w:rFonts w:ascii="Arial" w:eastAsia="Times New Roman" w:hAnsi="Arial" w:cs="Arial"/>
                <w:bCs/>
                <w:lang w:val="lv-LV" w:eastAsia="lv-LV"/>
              </w:rPr>
              <w:t xml:space="preserve"> nepieciešamības gadījumā tiek veikta mācību procesa diferenciācija un individualizācija, to pielāgojot atbilstoši izglītojamo spējām, vajadzībām un interesēm. </w:t>
            </w:r>
            <w:r w:rsidR="00FE0734" w:rsidRPr="00B07FCC">
              <w:rPr>
                <w:rFonts w:ascii="Arial" w:eastAsia="Times New Roman" w:hAnsi="Arial" w:cs="Arial"/>
                <w:bCs/>
                <w:lang w:val="lv-LV" w:eastAsia="lv-LV"/>
              </w:rPr>
              <w:t>Pedagogi</w:t>
            </w:r>
            <w:r w:rsidRPr="00B07FCC">
              <w:rPr>
                <w:rFonts w:ascii="Arial" w:eastAsia="Times New Roman" w:hAnsi="Arial" w:cs="Arial"/>
                <w:bCs/>
                <w:lang w:val="lv-LV" w:eastAsia="lv-LV"/>
              </w:rPr>
              <w:t xml:space="preserve"> </w:t>
            </w:r>
            <w:r w:rsidR="000A2233" w:rsidRPr="00B07FCC">
              <w:rPr>
                <w:rFonts w:ascii="Arial" w:eastAsia="Times New Roman" w:hAnsi="Arial" w:cs="Arial"/>
                <w:bCs/>
                <w:lang w:val="lv-LV" w:eastAsia="lv-LV"/>
              </w:rPr>
              <w:t xml:space="preserve">mācību procesā </w:t>
            </w:r>
            <w:r w:rsidRPr="00B07FCC">
              <w:rPr>
                <w:rFonts w:ascii="Arial" w:eastAsia="Times New Roman" w:hAnsi="Arial" w:cs="Arial"/>
                <w:bCs/>
                <w:lang w:val="lv-LV" w:eastAsia="lv-LV"/>
              </w:rPr>
              <w:t>m</w:t>
            </w:r>
            <w:r w:rsidR="00C518CD" w:rsidRPr="00B07FCC">
              <w:rPr>
                <w:rFonts w:ascii="Arial" w:eastAsia="Times New Roman" w:hAnsi="Arial" w:cs="Arial"/>
                <w:bCs/>
                <w:lang w:val="lv-LV" w:eastAsia="lv-LV"/>
              </w:rPr>
              <w:t>a</w:t>
            </w:r>
            <w:r w:rsidRPr="00B07FCC">
              <w:rPr>
                <w:rFonts w:ascii="Arial" w:eastAsia="Times New Roman" w:hAnsi="Arial" w:cs="Arial"/>
                <w:bCs/>
                <w:lang w:val="lv-LV" w:eastAsia="lv-LV"/>
              </w:rPr>
              <w:t xml:space="preserve">ksimāli cenšas iesaistīt visus </w:t>
            </w:r>
            <w:r w:rsidR="00C518CD" w:rsidRPr="00B07FCC">
              <w:rPr>
                <w:rFonts w:ascii="Arial" w:eastAsia="Times New Roman" w:hAnsi="Arial" w:cs="Arial"/>
                <w:bCs/>
                <w:lang w:val="lv-LV" w:eastAsia="lv-LV"/>
              </w:rPr>
              <w:t>izglītojamos</w:t>
            </w:r>
            <w:r w:rsidR="00F567F2" w:rsidRPr="00B07FCC">
              <w:rPr>
                <w:rFonts w:ascii="Arial" w:eastAsia="Times New Roman" w:hAnsi="Arial" w:cs="Arial"/>
                <w:bCs/>
                <w:lang w:val="lv-LV" w:eastAsia="lv-LV"/>
              </w:rPr>
              <w:t>.</w:t>
            </w:r>
            <w:r w:rsidR="00C518CD" w:rsidRPr="00B07FCC">
              <w:rPr>
                <w:rFonts w:ascii="Arial" w:eastAsia="Times New Roman" w:hAnsi="Arial" w:cs="Arial"/>
                <w:bCs/>
                <w:lang w:val="lv-LV" w:eastAsia="lv-LV"/>
              </w:rPr>
              <w:t xml:space="preserve"> </w:t>
            </w:r>
            <w:r w:rsidRPr="00B07FCC">
              <w:rPr>
                <w:rFonts w:ascii="Arial" w:eastAsia="Times New Roman" w:hAnsi="Arial" w:cs="Arial"/>
                <w:bCs/>
                <w:lang w:val="lv-LV" w:eastAsia="lv-LV"/>
              </w:rPr>
              <w:t>Izglītības process pamatā ir izglītojamo centrēts un/vai pedagogcentrēts, kas ir atkarīgs no katra konkrētā mācību priekšmeta/moduļa un apgūstamās tēmas.</w:t>
            </w:r>
          </w:p>
        </w:tc>
        <w:tc>
          <w:tcPr>
            <w:tcW w:w="4607" w:type="dxa"/>
          </w:tcPr>
          <w:p w14:paraId="2EF6BA3C" w14:textId="6B01DAD0" w:rsidR="008D2343" w:rsidRPr="00B07FCC" w:rsidRDefault="008D2343" w:rsidP="008D2343">
            <w:pPr>
              <w:pStyle w:val="Sarakstarindkopa"/>
              <w:ind w:left="0"/>
              <w:jc w:val="both"/>
              <w:rPr>
                <w:rFonts w:ascii="Arial" w:eastAsia="Times New Roman" w:hAnsi="Arial" w:cs="Arial"/>
                <w:lang w:val="lv-LV"/>
              </w:rPr>
            </w:pPr>
            <w:r w:rsidRPr="00B07FCC">
              <w:rPr>
                <w:rFonts w:ascii="Arial" w:eastAsia="Times New Roman" w:hAnsi="Arial" w:cs="Arial"/>
                <w:lang w:val="lv-LV"/>
              </w:rPr>
              <w:t xml:space="preserve">Vairāk plānot mācību procesu pāros, grupās, lai </w:t>
            </w:r>
            <w:r w:rsidR="0070616E" w:rsidRPr="00B07FCC">
              <w:rPr>
                <w:rFonts w:ascii="Arial" w:eastAsia="Times New Roman" w:hAnsi="Arial" w:cs="Arial"/>
                <w:lang w:val="lv-LV"/>
              </w:rPr>
              <w:t>izglītojamie</w:t>
            </w:r>
            <w:r w:rsidRPr="00B07FCC">
              <w:rPr>
                <w:rFonts w:ascii="Arial" w:eastAsia="Times New Roman" w:hAnsi="Arial" w:cs="Arial"/>
                <w:lang w:val="lv-LV"/>
              </w:rPr>
              <w:t xml:space="preserve"> mācās ne tikai </w:t>
            </w:r>
            <w:r w:rsidR="0070616E" w:rsidRPr="00B07FCC">
              <w:rPr>
                <w:rFonts w:ascii="Arial" w:eastAsia="Times New Roman" w:hAnsi="Arial" w:cs="Arial"/>
                <w:lang w:val="lv-LV"/>
              </w:rPr>
              <w:t>pedagoga</w:t>
            </w:r>
            <w:r w:rsidR="001172FA" w:rsidRPr="00B07FCC">
              <w:rPr>
                <w:rFonts w:ascii="Arial" w:eastAsia="Times New Roman" w:hAnsi="Arial" w:cs="Arial"/>
                <w:lang w:val="lv-LV"/>
              </w:rPr>
              <w:t xml:space="preserve"> vadībā</w:t>
            </w:r>
            <w:r w:rsidRPr="00B07FCC">
              <w:rPr>
                <w:rFonts w:ascii="Arial" w:eastAsia="Times New Roman" w:hAnsi="Arial" w:cs="Arial"/>
                <w:lang w:val="lv-LV"/>
              </w:rPr>
              <w:t xml:space="preserve">, bet arī </w:t>
            </w:r>
            <w:r w:rsidR="000A2233" w:rsidRPr="00B07FCC">
              <w:rPr>
                <w:rFonts w:ascii="Arial" w:eastAsia="Times New Roman" w:hAnsi="Arial" w:cs="Arial"/>
                <w:lang w:val="lv-LV"/>
              </w:rPr>
              <w:t>viens no otra.</w:t>
            </w:r>
          </w:p>
          <w:p w14:paraId="00657272" w14:textId="2279D906" w:rsidR="00DC40FA" w:rsidRPr="00B07FCC" w:rsidRDefault="002555A4" w:rsidP="00DC40FA">
            <w:pPr>
              <w:pStyle w:val="Sarakstarindkopa"/>
              <w:ind w:left="0"/>
              <w:jc w:val="both"/>
              <w:rPr>
                <w:rFonts w:ascii="Arial" w:eastAsia="Times New Roman" w:hAnsi="Arial" w:cs="Arial"/>
                <w:lang w:val="lv-LV"/>
              </w:rPr>
            </w:pPr>
            <w:r w:rsidRPr="00B07FCC">
              <w:rPr>
                <w:rFonts w:ascii="Arial" w:eastAsia="Times New Roman" w:hAnsi="Arial" w:cs="Arial"/>
                <w:lang w:val="lv-LV"/>
              </w:rPr>
              <w:t>Paaugstināt i</w:t>
            </w:r>
            <w:r w:rsidR="00DC40FA" w:rsidRPr="00B07FCC">
              <w:rPr>
                <w:rFonts w:ascii="Arial" w:eastAsia="Times New Roman" w:hAnsi="Arial" w:cs="Arial"/>
                <w:lang w:val="lv-LV"/>
              </w:rPr>
              <w:t>zglītojamo mācību motiv</w:t>
            </w:r>
            <w:r w:rsidRPr="00B07FCC">
              <w:rPr>
                <w:rFonts w:ascii="Arial" w:eastAsia="Times New Roman" w:hAnsi="Arial" w:cs="Arial"/>
                <w:lang w:val="lv-LV"/>
              </w:rPr>
              <w:t>āciju.</w:t>
            </w:r>
          </w:p>
          <w:p w14:paraId="37878642" w14:textId="77777777" w:rsidR="00E74DA5" w:rsidRPr="00B07FCC" w:rsidRDefault="00E74DA5" w:rsidP="00DC40FA">
            <w:pPr>
              <w:pStyle w:val="Sarakstarindkopa"/>
              <w:ind w:left="0"/>
              <w:jc w:val="both"/>
              <w:rPr>
                <w:rFonts w:ascii="Arial" w:eastAsia="Times New Roman" w:hAnsi="Arial" w:cs="Arial"/>
                <w:highlight w:val="cyan"/>
                <w:lang w:val="lv-LV"/>
              </w:rPr>
            </w:pPr>
          </w:p>
          <w:p w14:paraId="23153A2C" w14:textId="77777777" w:rsidR="00DC40FA" w:rsidRPr="00B07FCC" w:rsidRDefault="00DC40FA" w:rsidP="008D2343">
            <w:pPr>
              <w:pStyle w:val="Sarakstarindkopa"/>
              <w:ind w:left="0"/>
              <w:jc w:val="both"/>
              <w:rPr>
                <w:rFonts w:ascii="Arial" w:eastAsia="Times New Roman" w:hAnsi="Arial" w:cs="Arial"/>
                <w:lang w:val="lv-LV"/>
              </w:rPr>
            </w:pPr>
          </w:p>
          <w:p w14:paraId="49DD2208" w14:textId="084089E5" w:rsidR="00DC40FA" w:rsidRPr="00B07FCC" w:rsidRDefault="00DC40FA" w:rsidP="008D2343">
            <w:pPr>
              <w:pStyle w:val="Sarakstarindkopa"/>
              <w:ind w:left="0"/>
              <w:jc w:val="both"/>
              <w:rPr>
                <w:rFonts w:ascii="Arial" w:eastAsia="Times New Roman" w:hAnsi="Arial" w:cs="Arial"/>
                <w:lang w:val="lv-LV"/>
              </w:rPr>
            </w:pPr>
          </w:p>
        </w:tc>
      </w:tr>
      <w:tr w:rsidR="00E74DA5" w:rsidRPr="007B4910" w14:paraId="5D2ADC16" w14:textId="77777777" w:rsidTr="650ACCA5">
        <w:trPr>
          <w:trHeight w:val="358"/>
        </w:trPr>
        <w:tc>
          <w:tcPr>
            <w:tcW w:w="4607" w:type="dxa"/>
          </w:tcPr>
          <w:p w14:paraId="5BFCE5CB" w14:textId="13BBDBF5" w:rsidR="00E74DA5" w:rsidRPr="00B07FCC" w:rsidRDefault="003F3E4A" w:rsidP="00E74DA5">
            <w:pPr>
              <w:jc w:val="both"/>
              <w:rPr>
                <w:rFonts w:ascii="Arial" w:eastAsia="Times New Roman" w:hAnsi="Arial" w:cs="Arial"/>
                <w:bCs/>
                <w:lang w:val="lv-LV" w:eastAsia="lv-LV"/>
              </w:rPr>
            </w:pPr>
            <w:r>
              <w:rPr>
                <w:rFonts w:ascii="Arial" w:eastAsia="Times New Roman" w:hAnsi="Arial" w:cs="Arial"/>
                <w:bCs/>
                <w:lang w:val="lv-LV" w:eastAsia="lv-LV"/>
              </w:rPr>
              <w:t xml:space="preserve">IP īstenošanai izmantojam arī attālināto mācību formu. </w:t>
            </w:r>
            <w:r w:rsidR="00E74DA5" w:rsidRPr="00B07FCC">
              <w:rPr>
                <w:rFonts w:ascii="Arial" w:eastAsia="Times New Roman" w:hAnsi="Arial" w:cs="Arial"/>
                <w:bCs/>
                <w:lang w:val="lv-LV" w:eastAsia="lv-LV"/>
              </w:rPr>
              <w:t xml:space="preserve">Pedagogi un izglītojamie izprot attālinātā mācību procesa būtību.  Mācību procesā tiek pielāgots mācību stundu saraksts, nodrošinot mācību stundas tiešsaistē. </w:t>
            </w:r>
          </w:p>
          <w:p w14:paraId="10089396" w14:textId="77777777" w:rsidR="00E74DA5" w:rsidRPr="00B07FCC" w:rsidRDefault="00E74DA5" w:rsidP="00E74DA5">
            <w:pPr>
              <w:jc w:val="both"/>
              <w:rPr>
                <w:rFonts w:ascii="Arial" w:eastAsia="Times New Roman" w:hAnsi="Arial" w:cs="Arial"/>
                <w:bCs/>
                <w:lang w:val="lv-LV" w:eastAsia="lv-LV"/>
              </w:rPr>
            </w:pPr>
            <w:r w:rsidRPr="00B07FCC">
              <w:rPr>
                <w:rFonts w:ascii="Arial" w:eastAsia="Times New Roman" w:hAnsi="Arial" w:cs="Arial"/>
                <w:bCs/>
                <w:lang w:val="lv-LV" w:eastAsia="lv-LV"/>
              </w:rPr>
              <w:t>Pedagogi sniedz atgriezenisko saiti izglītojamiem.</w:t>
            </w:r>
          </w:p>
          <w:p w14:paraId="344CAFA9" w14:textId="3463D259" w:rsidR="00E74DA5" w:rsidRPr="00B07FCC" w:rsidRDefault="00E74DA5" w:rsidP="00E74DA5">
            <w:pPr>
              <w:jc w:val="both"/>
              <w:rPr>
                <w:rFonts w:ascii="Arial" w:eastAsia="Times New Roman" w:hAnsi="Arial" w:cs="Arial"/>
                <w:bCs/>
                <w:lang w:val="lv-LV" w:eastAsia="lv-LV"/>
              </w:rPr>
            </w:pPr>
            <w:r w:rsidRPr="00B07FCC">
              <w:rPr>
                <w:rFonts w:ascii="Arial" w:eastAsia="Times New Roman" w:hAnsi="Arial" w:cs="Arial"/>
                <w:bCs/>
                <w:lang w:val="lv-LV" w:eastAsia="lv-LV"/>
              </w:rPr>
              <w:t xml:space="preserve">Izglītojamiem ir pieejamas individuālās konsultācijas pēc nepieciešamības. </w:t>
            </w:r>
          </w:p>
        </w:tc>
        <w:tc>
          <w:tcPr>
            <w:tcW w:w="4607" w:type="dxa"/>
          </w:tcPr>
          <w:p w14:paraId="7425AF60" w14:textId="5F21B763" w:rsidR="00E74DA5" w:rsidRPr="00B07FCC" w:rsidRDefault="00E74DA5" w:rsidP="00E74DA5">
            <w:pPr>
              <w:pStyle w:val="Sarakstarindkopa"/>
              <w:ind w:left="0"/>
              <w:jc w:val="both"/>
              <w:rPr>
                <w:rFonts w:ascii="Arial" w:eastAsia="Times New Roman" w:hAnsi="Arial" w:cs="Arial"/>
                <w:color w:val="000000" w:themeColor="text1"/>
                <w:lang w:val="lv-LV"/>
              </w:rPr>
            </w:pPr>
            <w:r w:rsidRPr="00B07FCC">
              <w:rPr>
                <w:rFonts w:ascii="Arial" w:eastAsia="Times New Roman" w:hAnsi="Arial" w:cs="Arial"/>
                <w:color w:val="000000" w:themeColor="text1"/>
                <w:lang w:val="lv-LV"/>
              </w:rPr>
              <w:t>Atbalsts esošo un jauno pedagogu profesionālajai pilnveidei dažādu mācību metožu, formu un rīku izmantošanai izglītības programmu mērķu un kvalitātes nodrošināšanai</w:t>
            </w:r>
            <w:r w:rsidR="00F30170" w:rsidRPr="00B07FCC">
              <w:rPr>
                <w:rFonts w:ascii="Arial" w:eastAsia="Times New Roman" w:hAnsi="Arial" w:cs="Arial"/>
                <w:color w:val="000000" w:themeColor="text1"/>
                <w:lang w:val="lv-LV"/>
              </w:rPr>
              <w:t>.</w:t>
            </w:r>
          </w:p>
          <w:p w14:paraId="64C5DE2C" w14:textId="77777777" w:rsidR="00E74DA5" w:rsidRPr="00B07FCC" w:rsidRDefault="00E74DA5" w:rsidP="00E74DA5">
            <w:pPr>
              <w:pStyle w:val="Sarakstarindkopa"/>
              <w:ind w:left="0"/>
              <w:jc w:val="both"/>
              <w:rPr>
                <w:rFonts w:ascii="Arial" w:eastAsia="Times New Roman" w:hAnsi="Arial" w:cs="Arial"/>
                <w:color w:val="000000" w:themeColor="text1"/>
                <w:lang w:val="lv-LV"/>
              </w:rPr>
            </w:pPr>
          </w:p>
          <w:p w14:paraId="7CFBA661" w14:textId="77777777" w:rsidR="00E74DA5" w:rsidRPr="00B07FCC" w:rsidRDefault="00E74DA5" w:rsidP="00E74DA5">
            <w:pPr>
              <w:pStyle w:val="Sarakstarindkopa"/>
              <w:ind w:left="0"/>
              <w:jc w:val="both"/>
              <w:rPr>
                <w:rFonts w:ascii="Arial" w:eastAsia="Times New Roman" w:hAnsi="Arial" w:cs="Arial"/>
                <w:lang w:val="lv-LV"/>
              </w:rPr>
            </w:pPr>
          </w:p>
        </w:tc>
      </w:tr>
      <w:tr w:rsidR="00E74DA5" w:rsidRPr="007B4910" w14:paraId="517E99DA" w14:textId="77777777" w:rsidTr="650ACCA5">
        <w:trPr>
          <w:trHeight w:val="358"/>
        </w:trPr>
        <w:tc>
          <w:tcPr>
            <w:tcW w:w="4607" w:type="dxa"/>
          </w:tcPr>
          <w:p w14:paraId="04FBFB01" w14:textId="5F0AE2DF" w:rsidR="00E74DA5" w:rsidRPr="00B07FCC" w:rsidRDefault="00E74DA5" w:rsidP="00E74DA5">
            <w:pPr>
              <w:jc w:val="both"/>
              <w:rPr>
                <w:rFonts w:ascii="Arial" w:eastAsia="Times New Roman" w:hAnsi="Arial" w:cs="Arial"/>
                <w:bCs/>
                <w:lang w:val="lv-LV" w:eastAsia="lv-LV"/>
              </w:rPr>
            </w:pPr>
            <w:r w:rsidRPr="00B07FCC">
              <w:rPr>
                <w:rFonts w:ascii="Arial" w:eastAsia="Times New Roman" w:hAnsi="Arial" w:cs="Arial"/>
                <w:bCs/>
                <w:lang w:val="lv-LV" w:eastAsia="lv-LV"/>
              </w:rPr>
              <w:t xml:space="preserve">Mācību stundu vērošanas rezultāti izglītības iestādē apliecina, ka izglītības procesā  ir iespējams apgūt izglītojamiem nepieciešamās zināšanas, prasmes un attieksmes profesionālai darbībai, stundas ir metodiski profesionāli veidotas, tajās pedagogiem definējot sasniedzamo rezultātu un stundu </w:t>
            </w:r>
            <w:r w:rsidR="00385DE7" w:rsidRPr="00B07FCC">
              <w:rPr>
                <w:rFonts w:ascii="Arial" w:eastAsia="Times New Roman" w:hAnsi="Arial" w:cs="Arial"/>
                <w:bCs/>
                <w:lang w:val="lv-LV" w:eastAsia="lv-LV"/>
              </w:rPr>
              <w:t>s</w:t>
            </w:r>
            <w:r w:rsidRPr="00B07FCC">
              <w:rPr>
                <w:rFonts w:ascii="Arial" w:eastAsia="Times New Roman" w:hAnsi="Arial" w:cs="Arial"/>
                <w:bCs/>
                <w:lang w:val="lv-LV" w:eastAsia="lv-LV"/>
              </w:rPr>
              <w:t xml:space="preserve">trukturējot trīs daļās (ierosināšana, apjēgšana un refleksija). </w:t>
            </w:r>
          </w:p>
          <w:p w14:paraId="51D90CF6" w14:textId="59075B9F" w:rsidR="00E74DA5" w:rsidRPr="00B07FCC" w:rsidRDefault="00E74DA5" w:rsidP="00E74DA5">
            <w:pPr>
              <w:jc w:val="both"/>
              <w:rPr>
                <w:rFonts w:ascii="Arial" w:eastAsia="Times New Roman" w:hAnsi="Arial" w:cs="Arial"/>
                <w:bCs/>
                <w:lang w:val="lv-LV" w:eastAsia="lv-LV"/>
              </w:rPr>
            </w:pPr>
            <w:r w:rsidRPr="00B07FCC">
              <w:rPr>
                <w:rFonts w:ascii="Arial" w:eastAsia="Times New Roman" w:hAnsi="Arial" w:cs="Arial"/>
                <w:bCs/>
                <w:lang w:val="lv-LV" w:eastAsia="lv-LV"/>
              </w:rPr>
              <w:lastRenderedPageBreak/>
              <w:t xml:space="preserve">Mācību stundā pamatā pedagogi sniedz atgriezenisko saiti izglītojamiem. </w:t>
            </w:r>
          </w:p>
          <w:p w14:paraId="0ED30AAB" w14:textId="1CFE366B" w:rsidR="00E74DA5" w:rsidRPr="00B07FCC" w:rsidRDefault="00E74DA5" w:rsidP="00E74DA5">
            <w:pPr>
              <w:jc w:val="both"/>
              <w:rPr>
                <w:rFonts w:ascii="Arial" w:eastAsia="Times New Roman" w:hAnsi="Arial" w:cs="Arial"/>
                <w:bCs/>
                <w:lang w:val="lv-LV" w:eastAsia="lv-LV"/>
              </w:rPr>
            </w:pPr>
            <w:r w:rsidRPr="00B07FCC">
              <w:rPr>
                <w:rFonts w:ascii="Arial" w:eastAsia="Times New Roman" w:hAnsi="Arial" w:cs="Arial"/>
                <w:bCs/>
                <w:lang w:val="lv-LV" w:eastAsia="lv-LV"/>
              </w:rPr>
              <w:t xml:space="preserve">Pedagogi iespēju robežās pielāgo izglītības saturu izglītojamam atbilstoši viņu spējām, vajadzībām un interesēm, bet dažkārt sasniegtais rezultāts norāda uz nepieciešamību pēc lielākām izmaiņām izglītības satura apguvē, nekā pedagogs to ir plānojis. </w:t>
            </w:r>
          </w:p>
          <w:p w14:paraId="514CF8AB" w14:textId="7EAAE77C" w:rsidR="00E74DA5" w:rsidRPr="00B07FCC" w:rsidRDefault="00E74DA5" w:rsidP="00E74DA5">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 xml:space="preserve">Vairāk kā puse izglītojamo ir motivēti apgūt mācību nodarbībās piedāvāto saturu, tomēr tas ir atkarīgs no mācību priekšmeta/moduļa (no izglītojamā prasmēm un iemaņām). </w:t>
            </w:r>
          </w:p>
          <w:p w14:paraId="7C72BE4F" w14:textId="522FD8B0" w:rsidR="00E74DA5" w:rsidRPr="00B07FCC" w:rsidRDefault="00E74DA5" w:rsidP="00E74DA5">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Pedagogi mācību darba procesā veido  pašpārbaudes uzdevumus un izmanto kolēģu piedāvājumu platformā “uzdevumiem.lv”.</w:t>
            </w:r>
          </w:p>
        </w:tc>
        <w:tc>
          <w:tcPr>
            <w:tcW w:w="4607" w:type="dxa"/>
          </w:tcPr>
          <w:p w14:paraId="2CE167E7" w14:textId="77777777" w:rsidR="00E74DA5" w:rsidRPr="003F72D5" w:rsidRDefault="00E74DA5" w:rsidP="00E74DA5">
            <w:pPr>
              <w:pStyle w:val="Sarakstarindkopa"/>
              <w:ind w:left="0"/>
              <w:jc w:val="both"/>
              <w:rPr>
                <w:rFonts w:ascii="Arial" w:eastAsia="Times New Roman" w:hAnsi="Arial" w:cs="Arial"/>
                <w:lang w:val="lv-LV"/>
              </w:rPr>
            </w:pPr>
            <w:r w:rsidRPr="003F72D5">
              <w:rPr>
                <w:rFonts w:ascii="Arial" w:eastAsia="Times New Roman" w:hAnsi="Arial" w:cs="Arial"/>
                <w:lang w:val="lv-LV"/>
              </w:rPr>
              <w:lastRenderedPageBreak/>
              <w:t>Izmantot vizuāli/praktiski ierīces/iekārtas arī teorijas stundās.</w:t>
            </w:r>
          </w:p>
          <w:p w14:paraId="5E5BDDBC" w14:textId="3D070D89" w:rsidR="00E74DA5" w:rsidRPr="003F72D5" w:rsidRDefault="00E74DA5" w:rsidP="00E74DA5">
            <w:pPr>
              <w:pStyle w:val="Sarakstarindkopa"/>
              <w:ind w:left="0"/>
              <w:jc w:val="both"/>
              <w:rPr>
                <w:rFonts w:ascii="Arial" w:eastAsia="Times New Roman" w:hAnsi="Arial" w:cs="Arial"/>
                <w:lang w:val="lv-LV"/>
              </w:rPr>
            </w:pPr>
            <w:r w:rsidRPr="003F72D5">
              <w:rPr>
                <w:rFonts w:ascii="Arial" w:eastAsia="Times New Roman" w:hAnsi="Arial" w:cs="Arial"/>
                <w:lang w:val="lv-LV"/>
              </w:rPr>
              <w:t>Izvērtēt un noteikt grupu un citiem mācību procesa darbiem (stacijām) mācību procesa laikā laika limitu, tādējādi sekmējot darba plānošanas prasmes.</w:t>
            </w:r>
          </w:p>
          <w:p w14:paraId="27F11FD8" w14:textId="5B3749C9" w:rsidR="00E74DA5" w:rsidRPr="003F72D5" w:rsidRDefault="00E74DA5" w:rsidP="00E74DA5">
            <w:pPr>
              <w:pStyle w:val="Sarakstarindkopa"/>
              <w:ind w:left="0"/>
              <w:jc w:val="both"/>
              <w:rPr>
                <w:rFonts w:ascii="Arial" w:eastAsia="Times New Roman" w:hAnsi="Arial" w:cs="Arial"/>
                <w:lang w:val="lv-LV"/>
              </w:rPr>
            </w:pPr>
            <w:r w:rsidRPr="003F72D5">
              <w:rPr>
                <w:rFonts w:ascii="Arial" w:eastAsia="Times New Roman" w:hAnsi="Arial" w:cs="Arial"/>
                <w:lang w:val="lv-LV"/>
              </w:rPr>
              <w:t xml:space="preserve">Stundas atgriezeniskai saitei vairāk izmantot </w:t>
            </w:r>
            <w:r w:rsidR="007C6F81" w:rsidRPr="003F72D5">
              <w:rPr>
                <w:rFonts w:ascii="Arial" w:eastAsia="Times New Roman" w:hAnsi="Arial" w:cs="Arial"/>
                <w:lang w:val="lv-LV"/>
              </w:rPr>
              <w:t>K</w:t>
            </w:r>
            <w:r w:rsidRPr="003F72D5">
              <w:rPr>
                <w:rFonts w:ascii="Arial" w:eastAsia="Times New Roman" w:hAnsi="Arial" w:cs="Arial"/>
                <w:lang w:val="lv-LV"/>
              </w:rPr>
              <w:t xml:space="preserve">ahoot, </w:t>
            </w:r>
            <w:r w:rsidR="003F72D5" w:rsidRPr="003F72D5">
              <w:rPr>
                <w:rFonts w:ascii="Arial" w:eastAsia="Times New Roman" w:hAnsi="Arial" w:cs="Arial"/>
                <w:color w:val="000000" w:themeColor="text1"/>
                <w:lang w:val="lv-LV"/>
              </w:rPr>
              <w:t>Quizizz</w:t>
            </w:r>
            <w:r w:rsidRPr="003F72D5">
              <w:rPr>
                <w:rFonts w:ascii="Arial" w:eastAsia="Times New Roman" w:hAnsi="Arial" w:cs="Arial"/>
                <w:lang w:val="lv-LV"/>
              </w:rPr>
              <w:t xml:space="preserve"> un citas IKT iespējas.  </w:t>
            </w:r>
          </w:p>
          <w:p w14:paraId="28ED2AD2" w14:textId="04A5A4BC" w:rsidR="00E74DA5" w:rsidRPr="003F72D5" w:rsidRDefault="00E74DA5" w:rsidP="00E74DA5">
            <w:pPr>
              <w:pStyle w:val="Sarakstarindkopa"/>
              <w:ind w:left="0"/>
              <w:jc w:val="both"/>
              <w:rPr>
                <w:rFonts w:ascii="Arial" w:eastAsia="Times New Roman" w:hAnsi="Arial" w:cs="Arial"/>
                <w:lang w:val="lv-LV"/>
              </w:rPr>
            </w:pPr>
            <w:r w:rsidRPr="003F72D5">
              <w:rPr>
                <w:rFonts w:ascii="Arial" w:eastAsia="Times New Roman" w:hAnsi="Arial" w:cs="Arial"/>
                <w:lang w:val="lv-LV"/>
              </w:rPr>
              <w:t>I</w:t>
            </w:r>
            <w:r w:rsidR="000E4404" w:rsidRPr="003F72D5">
              <w:rPr>
                <w:rFonts w:ascii="Arial" w:eastAsia="Times New Roman" w:hAnsi="Arial" w:cs="Arial"/>
                <w:lang w:val="lv-LV"/>
              </w:rPr>
              <w:t>espēju robežās i</w:t>
            </w:r>
            <w:r w:rsidRPr="003F72D5">
              <w:rPr>
                <w:rFonts w:ascii="Arial" w:eastAsia="Times New Roman" w:hAnsi="Arial" w:cs="Arial"/>
                <w:lang w:val="lv-LV"/>
              </w:rPr>
              <w:t xml:space="preserve">zveidot atbalsta sistēmu, kas paredz papildu konsultācijas un citas </w:t>
            </w:r>
            <w:r w:rsidRPr="003F72D5">
              <w:rPr>
                <w:rFonts w:ascii="Arial" w:eastAsia="Times New Roman" w:hAnsi="Arial" w:cs="Arial"/>
                <w:lang w:val="lv-LV"/>
              </w:rPr>
              <w:lastRenderedPageBreak/>
              <w:t>aktivitātes, kas veicina izglītojamo motivāciju gūt augstus sasniegumus.</w:t>
            </w:r>
          </w:p>
          <w:p w14:paraId="2D907629" w14:textId="77777777" w:rsidR="00E74DA5" w:rsidRPr="003F72D5" w:rsidRDefault="00E74DA5" w:rsidP="00E74DA5">
            <w:pPr>
              <w:pStyle w:val="Sarakstarindkopa"/>
              <w:ind w:left="0"/>
              <w:jc w:val="both"/>
              <w:rPr>
                <w:rFonts w:ascii="Arial" w:eastAsia="Times New Roman" w:hAnsi="Arial" w:cs="Arial"/>
                <w:lang w:val="lv-LV"/>
              </w:rPr>
            </w:pPr>
            <w:r w:rsidRPr="003F72D5">
              <w:rPr>
                <w:rFonts w:ascii="Arial" w:eastAsia="Times New Roman" w:hAnsi="Arial" w:cs="Arial"/>
                <w:lang w:val="lv-LV"/>
              </w:rPr>
              <w:t>Regulāra dalība konkursos, hakatonos, sacensībās.</w:t>
            </w:r>
          </w:p>
          <w:p w14:paraId="58FBDDF3" w14:textId="7271D051" w:rsidR="00E74DA5" w:rsidRPr="003F72D5" w:rsidRDefault="00E74DA5" w:rsidP="00E74DA5">
            <w:pPr>
              <w:pStyle w:val="Sarakstarindkopa"/>
              <w:ind w:left="0"/>
              <w:jc w:val="both"/>
              <w:rPr>
                <w:rFonts w:ascii="Arial" w:eastAsia="Times New Roman" w:hAnsi="Arial" w:cs="Arial"/>
                <w:lang w:val="lv-LV"/>
              </w:rPr>
            </w:pPr>
          </w:p>
        </w:tc>
      </w:tr>
    </w:tbl>
    <w:p w14:paraId="16948664" w14:textId="77777777" w:rsidR="0020461B" w:rsidRPr="00B07FCC" w:rsidRDefault="0020461B" w:rsidP="650ACCA5">
      <w:pPr>
        <w:spacing w:after="0" w:line="240" w:lineRule="auto"/>
        <w:rPr>
          <w:rFonts w:ascii="Arial" w:hAnsi="Arial" w:cs="Arial"/>
          <w:lang w:val="lv-LV"/>
        </w:rPr>
      </w:pPr>
    </w:p>
    <w:p w14:paraId="683878C2" w14:textId="01968A87" w:rsidR="0020461B" w:rsidRPr="00B07FCC" w:rsidRDefault="1DBE5F4C" w:rsidP="00185F9F">
      <w:pPr>
        <w:pStyle w:val="Sarakstarindkopa"/>
        <w:numPr>
          <w:ilvl w:val="1"/>
          <w:numId w:val="10"/>
        </w:numPr>
        <w:spacing w:after="0" w:line="240" w:lineRule="auto"/>
        <w:ind w:left="426"/>
        <w:jc w:val="both"/>
        <w:rPr>
          <w:rFonts w:ascii="Arial" w:hAnsi="Arial" w:cs="Arial"/>
          <w:lang w:val="lv-LV"/>
        </w:rPr>
      </w:pPr>
      <w:r w:rsidRPr="00B07FCC">
        <w:rPr>
          <w:rFonts w:ascii="Arial" w:hAnsi="Arial" w:cs="Arial"/>
          <w:lang w:val="lv-LV"/>
        </w:rPr>
        <w:t xml:space="preserve"> Kritērija “</w:t>
      </w:r>
      <w:r w:rsidR="00BC2114" w:rsidRPr="00B07FCC">
        <w:rPr>
          <w:rFonts w:ascii="Arial" w:hAnsi="Arial" w:cs="Arial"/>
          <w:lang w:val="lv-LV"/>
        </w:rPr>
        <w:t>Izglītības programmu īstenošana</w:t>
      </w:r>
      <w:r w:rsidRPr="00B07FCC">
        <w:rPr>
          <w:rFonts w:ascii="Arial" w:hAnsi="Arial" w:cs="Arial"/>
          <w:lang w:val="lv-LV"/>
        </w:rPr>
        <w:t>” stiprās puses un turpmākas attīstības vajadzības</w:t>
      </w:r>
    </w:p>
    <w:p w14:paraId="597DA79B" w14:textId="77777777" w:rsidR="0020461B" w:rsidRPr="00B07FCC" w:rsidRDefault="0020461B" w:rsidP="0020461B">
      <w:pPr>
        <w:pStyle w:val="Sarakstarindkopa"/>
        <w:spacing w:after="0" w:line="240" w:lineRule="auto"/>
        <w:ind w:left="426"/>
        <w:jc w:val="both"/>
        <w:rPr>
          <w:rFonts w:ascii="Arial" w:hAnsi="Arial" w:cs="Arial"/>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B07FCC" w14:paraId="112AA8B0" w14:textId="77777777" w:rsidTr="650ACCA5">
        <w:tc>
          <w:tcPr>
            <w:tcW w:w="4607" w:type="dxa"/>
          </w:tcPr>
          <w:p w14:paraId="4493CC2F" w14:textId="77777777" w:rsidR="0020461B" w:rsidRPr="00B07FCC" w:rsidRDefault="0020461B" w:rsidP="00F53493">
            <w:pPr>
              <w:pStyle w:val="Sarakstarindkopa"/>
              <w:ind w:left="0"/>
              <w:jc w:val="center"/>
              <w:rPr>
                <w:rFonts w:ascii="Arial" w:eastAsia="Times New Roman" w:hAnsi="Arial" w:cs="Arial"/>
                <w:lang w:val="lv-LV"/>
              </w:rPr>
            </w:pPr>
            <w:r w:rsidRPr="00B07FCC">
              <w:rPr>
                <w:rFonts w:ascii="Arial" w:eastAsia="Times New Roman" w:hAnsi="Arial" w:cs="Arial"/>
                <w:lang w:val="lv-LV"/>
              </w:rPr>
              <w:t>Stiprās puses</w:t>
            </w:r>
          </w:p>
        </w:tc>
        <w:tc>
          <w:tcPr>
            <w:tcW w:w="4607" w:type="dxa"/>
          </w:tcPr>
          <w:p w14:paraId="750D0FF9" w14:textId="77777777" w:rsidR="0020461B" w:rsidRPr="00B07FCC" w:rsidRDefault="0020461B" w:rsidP="00F53493">
            <w:pPr>
              <w:pStyle w:val="Sarakstarindkopa"/>
              <w:ind w:left="0"/>
              <w:jc w:val="center"/>
              <w:rPr>
                <w:rFonts w:ascii="Arial" w:eastAsia="Times New Roman" w:hAnsi="Arial" w:cs="Arial"/>
                <w:lang w:val="lv-LV"/>
              </w:rPr>
            </w:pPr>
            <w:r w:rsidRPr="00B07FCC">
              <w:rPr>
                <w:rFonts w:ascii="Arial" w:eastAsia="Times New Roman" w:hAnsi="Arial" w:cs="Arial"/>
                <w:lang w:val="lv-LV"/>
              </w:rPr>
              <w:t>Turpmākās attīstības vajadzības</w:t>
            </w:r>
          </w:p>
        </w:tc>
      </w:tr>
      <w:tr w:rsidR="00AC3DFE" w:rsidRPr="007B4910" w14:paraId="55C8D54B" w14:textId="77777777" w:rsidTr="650ACCA5">
        <w:tc>
          <w:tcPr>
            <w:tcW w:w="4607" w:type="dxa"/>
          </w:tcPr>
          <w:p w14:paraId="74258E48" w14:textId="56A536ED" w:rsidR="00AC3DFE" w:rsidRPr="00B07FCC" w:rsidRDefault="008730DF" w:rsidP="00AC3DFE">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VT</w:t>
            </w:r>
            <w:r w:rsidR="00AC3DFE" w:rsidRPr="00B07FCC">
              <w:rPr>
                <w:rFonts w:ascii="Arial" w:eastAsia="Times New Roman" w:hAnsi="Arial" w:cs="Arial"/>
                <w:bCs/>
                <w:lang w:val="lv-LV" w:eastAsia="lv-LV"/>
              </w:rPr>
              <w:t xml:space="preserve"> ir aktualizējusi un nodrošinājusi informācijas  pieejamību VIIS.</w:t>
            </w:r>
          </w:p>
        </w:tc>
        <w:tc>
          <w:tcPr>
            <w:tcW w:w="4607" w:type="dxa"/>
          </w:tcPr>
          <w:p w14:paraId="5FD05139" w14:textId="77777777" w:rsidR="00AC3DFE" w:rsidRPr="00B07FCC" w:rsidRDefault="00AC3DFE" w:rsidP="00AC3DFE">
            <w:pPr>
              <w:pStyle w:val="Sarakstarindkopa"/>
              <w:ind w:left="0"/>
              <w:jc w:val="center"/>
              <w:rPr>
                <w:rFonts w:ascii="Arial" w:eastAsia="Times New Roman" w:hAnsi="Arial" w:cs="Arial"/>
                <w:lang w:val="lv-LV"/>
              </w:rPr>
            </w:pPr>
          </w:p>
        </w:tc>
      </w:tr>
      <w:tr w:rsidR="00346E96" w:rsidRPr="007B4910" w14:paraId="1E9165C2" w14:textId="77777777" w:rsidTr="650ACCA5">
        <w:tc>
          <w:tcPr>
            <w:tcW w:w="4607" w:type="dxa"/>
          </w:tcPr>
          <w:p w14:paraId="12C7789B" w14:textId="6E9C98A7" w:rsidR="00346E96" w:rsidRPr="00B07FCC" w:rsidRDefault="008730DF" w:rsidP="00346E96">
            <w:pPr>
              <w:pStyle w:val="Sarakstarindkopa"/>
              <w:ind w:left="0"/>
              <w:jc w:val="both"/>
              <w:rPr>
                <w:rFonts w:ascii="Arial" w:hAnsi="Arial" w:cs="Arial"/>
                <w:lang w:val="lv-LV"/>
              </w:rPr>
            </w:pPr>
            <w:r w:rsidRPr="00B07FCC">
              <w:rPr>
                <w:rFonts w:ascii="Arial" w:hAnsi="Arial" w:cs="Arial"/>
                <w:lang w:val="lv-LV"/>
              </w:rPr>
              <w:t>VT</w:t>
            </w:r>
            <w:r w:rsidR="00346E96" w:rsidRPr="00B07FCC">
              <w:rPr>
                <w:rFonts w:ascii="Arial" w:hAnsi="Arial" w:cs="Arial"/>
                <w:lang w:val="lv-LV"/>
              </w:rPr>
              <w:t xml:space="preserve"> īsteno mūsdienīgas, aktuālas un pieprasītas izglītības programmas. </w:t>
            </w:r>
          </w:p>
          <w:p w14:paraId="077CF8E4" w14:textId="51BCF441" w:rsidR="00346E96" w:rsidRPr="00B07FCC" w:rsidRDefault="00346E96" w:rsidP="00346E96">
            <w:pPr>
              <w:pStyle w:val="Sarakstarindkopa"/>
              <w:ind w:left="0"/>
              <w:jc w:val="both"/>
              <w:rPr>
                <w:rFonts w:ascii="Arial" w:hAnsi="Arial" w:cs="Arial"/>
                <w:lang w:val="lv-LV"/>
              </w:rPr>
            </w:pPr>
            <w:r w:rsidRPr="00B07FCC">
              <w:rPr>
                <w:rFonts w:ascii="Arial" w:eastAsia="Times New Roman" w:hAnsi="Arial" w:cs="Arial"/>
                <w:lang w:val="lv-LV"/>
              </w:rPr>
              <w:t>Tiek izstrādātas  izglītības programmas atbilstoši mainīgajām sabiedrības un darba tirgus prasībām.</w:t>
            </w:r>
          </w:p>
        </w:tc>
        <w:tc>
          <w:tcPr>
            <w:tcW w:w="4607" w:type="dxa"/>
          </w:tcPr>
          <w:p w14:paraId="1E32B014" w14:textId="38F84C1B" w:rsidR="00346E96" w:rsidRPr="00B07FCC" w:rsidRDefault="00346E96" w:rsidP="00346E96">
            <w:pPr>
              <w:pStyle w:val="Sarakstarindkopa"/>
              <w:spacing w:line="259" w:lineRule="auto"/>
              <w:ind w:left="0"/>
              <w:jc w:val="both"/>
              <w:rPr>
                <w:rFonts w:ascii="Arial" w:eastAsia="Times New Roman" w:hAnsi="Arial" w:cs="Arial"/>
                <w:lang w:val="lv-LV"/>
              </w:rPr>
            </w:pPr>
            <w:r w:rsidRPr="00B07FCC">
              <w:rPr>
                <w:rFonts w:ascii="Arial" w:eastAsia="Times New Roman" w:hAnsi="Arial" w:cs="Arial"/>
                <w:lang w:val="lv-LV"/>
              </w:rPr>
              <w:t xml:space="preserve">Turpināt izstrādāt </w:t>
            </w:r>
            <w:r w:rsidR="00887A45" w:rsidRPr="00B07FCC">
              <w:rPr>
                <w:rFonts w:ascii="Arial" w:eastAsia="Times New Roman" w:hAnsi="Arial" w:cs="Arial"/>
                <w:lang w:val="lv-LV"/>
              </w:rPr>
              <w:t>profesionālās</w:t>
            </w:r>
            <w:r w:rsidRPr="00B07FCC">
              <w:rPr>
                <w:rFonts w:ascii="Arial" w:eastAsia="Times New Roman" w:hAnsi="Arial" w:cs="Arial"/>
                <w:lang w:val="lv-LV"/>
              </w:rPr>
              <w:t xml:space="preserve"> izglītības programmas atbilstoši nozares un darba devēju pieprasījumam.</w:t>
            </w:r>
          </w:p>
          <w:p w14:paraId="60650583" w14:textId="5B6D9163" w:rsidR="00346E96" w:rsidRPr="00B07FCC" w:rsidRDefault="00346E96" w:rsidP="00346E96">
            <w:pPr>
              <w:pStyle w:val="Sarakstarindkopa"/>
              <w:ind w:left="0"/>
              <w:jc w:val="both"/>
              <w:rPr>
                <w:rFonts w:ascii="Arial" w:eastAsia="Times New Roman" w:hAnsi="Arial" w:cs="Arial"/>
                <w:lang w:val="lv-LV"/>
              </w:rPr>
            </w:pPr>
          </w:p>
        </w:tc>
      </w:tr>
      <w:tr w:rsidR="00502842" w:rsidRPr="007B4910" w14:paraId="101FB6CD" w14:textId="77777777" w:rsidTr="00365597">
        <w:tc>
          <w:tcPr>
            <w:tcW w:w="4607" w:type="dxa"/>
            <w:shd w:val="clear" w:color="auto" w:fill="auto"/>
          </w:tcPr>
          <w:p w14:paraId="33F92CED" w14:textId="0EB0E31D" w:rsidR="00502842" w:rsidRPr="00B07FCC" w:rsidRDefault="008730DF" w:rsidP="00502842">
            <w:pPr>
              <w:pStyle w:val="Sarakstarindkopa"/>
              <w:ind w:left="0"/>
              <w:jc w:val="both"/>
              <w:rPr>
                <w:rFonts w:ascii="Arial" w:hAnsi="Arial" w:cs="Arial"/>
                <w:lang w:val="lv-LV"/>
              </w:rPr>
            </w:pPr>
            <w:r w:rsidRPr="00B07FCC">
              <w:rPr>
                <w:rFonts w:ascii="Arial" w:hAnsi="Arial" w:cs="Arial"/>
                <w:lang w:val="lv-LV"/>
              </w:rPr>
              <w:t>VT</w:t>
            </w:r>
            <w:r w:rsidR="00502842" w:rsidRPr="00B07FCC">
              <w:rPr>
                <w:rFonts w:ascii="Arial" w:hAnsi="Arial" w:cs="Arial"/>
                <w:lang w:val="lv-LV"/>
              </w:rPr>
              <w:t xml:space="preserve"> katru gadu izvērtē izglītības satura apguves kvalitāti, ņem vērā izglītojamo ikdienas mācību sasniegumus un veic nepieciešamās izmaiņas</w:t>
            </w:r>
            <w:r w:rsidR="00304451" w:rsidRPr="00B07FCC">
              <w:rPr>
                <w:rFonts w:ascii="Arial" w:hAnsi="Arial" w:cs="Arial"/>
                <w:lang w:val="lv-LV"/>
              </w:rPr>
              <w:t>.</w:t>
            </w:r>
          </w:p>
        </w:tc>
        <w:tc>
          <w:tcPr>
            <w:tcW w:w="4607" w:type="dxa"/>
            <w:shd w:val="clear" w:color="auto" w:fill="auto"/>
          </w:tcPr>
          <w:p w14:paraId="64FE6838" w14:textId="3DCD27ED" w:rsidR="00502842" w:rsidRPr="00B07FCC" w:rsidRDefault="00237B4F" w:rsidP="00502842">
            <w:pPr>
              <w:pStyle w:val="Sarakstarindkopa"/>
              <w:spacing w:line="259" w:lineRule="auto"/>
              <w:ind w:left="0"/>
              <w:jc w:val="both"/>
              <w:rPr>
                <w:rFonts w:ascii="Arial" w:eastAsia="Times New Roman" w:hAnsi="Arial" w:cs="Arial"/>
                <w:lang w:val="lv-LV"/>
              </w:rPr>
            </w:pPr>
            <w:r w:rsidRPr="00B07FCC">
              <w:rPr>
                <w:rFonts w:ascii="Arial" w:eastAsia="Times New Roman" w:hAnsi="Arial" w:cs="Arial"/>
                <w:lang w:val="lv-LV"/>
              </w:rPr>
              <w:t>Izglītojamo individuālo mācību sasniegumu uzlabošanai turpināt pedagoģisko darbinieku profesionālo pilnveidi un stiprināt atbalsta komandas kompetenci un kapacitāti.</w:t>
            </w:r>
          </w:p>
        </w:tc>
      </w:tr>
      <w:tr w:rsidR="00502842" w:rsidRPr="007B4910" w14:paraId="1DFE7F0E" w14:textId="77777777" w:rsidTr="00365597">
        <w:tc>
          <w:tcPr>
            <w:tcW w:w="4607" w:type="dxa"/>
            <w:shd w:val="clear" w:color="auto" w:fill="auto"/>
          </w:tcPr>
          <w:p w14:paraId="58697ACA" w14:textId="66F9A37D" w:rsidR="008730DF" w:rsidRPr="00B07FCC" w:rsidRDefault="008730DF" w:rsidP="008730DF">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P</w:t>
            </w:r>
            <w:r w:rsidR="00502842" w:rsidRPr="00B07FCC">
              <w:rPr>
                <w:rFonts w:ascii="Arial" w:eastAsia="Times New Roman" w:hAnsi="Arial" w:cs="Arial"/>
                <w:bCs/>
                <w:lang w:val="lv-LV" w:eastAsia="lv-LV"/>
              </w:rPr>
              <w:t>edagogi sadarbojas izglītības programmas īstenošanā, nodrošinot izglītības programmas mērķu sasniegšanu</w:t>
            </w:r>
            <w:r w:rsidR="00537E12" w:rsidRPr="00B07FCC">
              <w:rPr>
                <w:rFonts w:ascii="Arial" w:eastAsia="Times New Roman" w:hAnsi="Arial" w:cs="Arial"/>
                <w:bCs/>
                <w:lang w:val="lv-LV" w:eastAsia="lv-LV"/>
              </w:rPr>
              <w:t>.</w:t>
            </w:r>
          </w:p>
          <w:p w14:paraId="1C019EF4" w14:textId="4C2041ED" w:rsidR="00502842" w:rsidRPr="00B07FCC" w:rsidRDefault="008730DF" w:rsidP="008730DF">
            <w:pPr>
              <w:pStyle w:val="Sarakstarindkopa"/>
              <w:ind w:left="0"/>
              <w:jc w:val="both"/>
              <w:rPr>
                <w:rFonts w:ascii="Arial" w:eastAsia="Times New Roman" w:hAnsi="Arial" w:cs="Arial"/>
                <w:lang w:val="lv-LV"/>
              </w:rPr>
            </w:pPr>
            <w:r w:rsidRPr="00B07FCC">
              <w:rPr>
                <w:rFonts w:ascii="Arial" w:eastAsia="Times New Roman" w:hAnsi="Arial" w:cs="Arial"/>
                <w:bCs/>
                <w:lang w:val="lv-LV" w:eastAsia="lv-LV"/>
              </w:rPr>
              <w:t>P</w:t>
            </w:r>
            <w:r w:rsidR="00502842" w:rsidRPr="00B07FCC">
              <w:rPr>
                <w:rFonts w:ascii="Arial" w:eastAsia="Times New Roman" w:hAnsi="Arial" w:cs="Arial"/>
                <w:bCs/>
                <w:lang w:val="lv-LV" w:eastAsia="lv-LV"/>
              </w:rPr>
              <w:t>edagogi</w:t>
            </w:r>
            <w:r w:rsidRPr="00B07FCC">
              <w:rPr>
                <w:rFonts w:ascii="Arial" w:eastAsia="Times New Roman" w:hAnsi="Arial" w:cs="Arial"/>
                <w:bCs/>
                <w:lang w:val="lv-LV" w:eastAsia="lv-LV"/>
              </w:rPr>
              <w:t xml:space="preserve"> </w:t>
            </w:r>
            <w:r w:rsidR="00502842" w:rsidRPr="00B07FCC">
              <w:rPr>
                <w:rFonts w:ascii="Arial" w:eastAsia="Times New Roman" w:hAnsi="Arial" w:cs="Arial"/>
                <w:bCs/>
                <w:lang w:val="lv-LV" w:eastAsia="lv-LV"/>
              </w:rPr>
              <w:t>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607" w:type="dxa"/>
            <w:shd w:val="clear" w:color="auto" w:fill="auto"/>
          </w:tcPr>
          <w:p w14:paraId="49D0F700" w14:textId="7FF20386" w:rsidR="00502842" w:rsidRPr="00B07FCC" w:rsidRDefault="00537E12" w:rsidP="00502842">
            <w:pPr>
              <w:pStyle w:val="Sarakstarindkopa"/>
              <w:ind w:left="0"/>
              <w:jc w:val="both"/>
              <w:rPr>
                <w:rFonts w:ascii="Arial" w:eastAsia="Times New Roman" w:hAnsi="Arial" w:cs="Arial"/>
                <w:highlight w:val="yellow"/>
                <w:lang w:val="lv-LV"/>
              </w:rPr>
            </w:pPr>
            <w:r w:rsidRPr="00B07FCC">
              <w:rPr>
                <w:rFonts w:ascii="Arial" w:eastAsia="Times New Roman" w:hAnsi="Arial" w:cs="Arial"/>
                <w:lang w:val="lv-LV"/>
              </w:rPr>
              <w:t>Stiprināt un attīstīt starppriekšmetu saikni</w:t>
            </w:r>
            <w:r w:rsidR="00520135" w:rsidRPr="00B07FCC">
              <w:rPr>
                <w:rFonts w:ascii="Arial" w:eastAsia="Times New Roman" w:hAnsi="Arial" w:cs="Arial"/>
                <w:lang w:val="lv-LV"/>
              </w:rPr>
              <w:t>.</w:t>
            </w:r>
          </w:p>
        </w:tc>
      </w:tr>
      <w:tr w:rsidR="00502842" w:rsidRPr="007B4910" w14:paraId="677490D8" w14:textId="77777777" w:rsidTr="00365597">
        <w:tc>
          <w:tcPr>
            <w:tcW w:w="4607" w:type="dxa"/>
            <w:shd w:val="clear" w:color="auto" w:fill="auto"/>
          </w:tcPr>
          <w:p w14:paraId="246F2FA6" w14:textId="1F8A6FBF" w:rsidR="00304451" w:rsidRPr="00B07FCC" w:rsidRDefault="00A5323C" w:rsidP="00502842">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VT</w:t>
            </w:r>
            <w:r w:rsidR="00502842" w:rsidRPr="00B07FCC">
              <w:rPr>
                <w:rFonts w:ascii="Arial" w:eastAsia="Times New Roman" w:hAnsi="Arial" w:cs="Arial"/>
                <w:bCs/>
                <w:lang w:val="lv-LV" w:eastAsia="lv-LV"/>
              </w:rPr>
              <w:t xml:space="preserve"> organizētie mācību un ārpusstundu pasākumi ir pārdomāti</w:t>
            </w:r>
            <w:r w:rsidR="006D3818" w:rsidRPr="00B07FCC">
              <w:rPr>
                <w:rFonts w:ascii="Arial" w:eastAsia="Times New Roman" w:hAnsi="Arial" w:cs="Arial"/>
                <w:bCs/>
                <w:lang w:val="lv-LV" w:eastAsia="lv-LV"/>
              </w:rPr>
              <w:t xml:space="preserve"> </w:t>
            </w:r>
            <w:r w:rsidR="00502842" w:rsidRPr="00B07FCC">
              <w:rPr>
                <w:rFonts w:ascii="Arial" w:eastAsia="Times New Roman" w:hAnsi="Arial" w:cs="Arial"/>
                <w:bCs/>
                <w:lang w:val="lv-LV" w:eastAsia="lv-LV"/>
              </w:rPr>
              <w:t>un papildina ikdienas mācību un audzināšanas procesu.</w:t>
            </w:r>
            <w:r w:rsidR="00502842" w:rsidRPr="00B07FCC">
              <w:rPr>
                <w:rFonts w:ascii="Arial" w:eastAsia="Times New Roman" w:hAnsi="Arial" w:cs="Arial"/>
                <w:bCs/>
                <w:sz w:val="24"/>
                <w:szCs w:val="24"/>
                <w:lang w:val="lv-LV" w:eastAsia="lv-LV"/>
              </w:rPr>
              <w:t xml:space="preserve"> </w:t>
            </w:r>
          </w:p>
          <w:p w14:paraId="27D819E4" w14:textId="1A0C00E1" w:rsidR="006D3818" w:rsidRPr="00B07FCC" w:rsidRDefault="00502842" w:rsidP="006D3818">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Pedagogiem ir izpratne par to, kādēļ tiek rīkot</w:t>
            </w:r>
            <w:r w:rsidR="006D3818" w:rsidRPr="00B07FCC">
              <w:rPr>
                <w:rFonts w:ascii="Arial" w:eastAsia="Times New Roman" w:hAnsi="Arial" w:cs="Arial"/>
                <w:bCs/>
                <w:lang w:val="lv-LV" w:eastAsia="lv-LV"/>
              </w:rPr>
              <w:t>i ārpusstundu pasākumi.</w:t>
            </w:r>
          </w:p>
          <w:p w14:paraId="16415B4D" w14:textId="7EDA5C18" w:rsidR="00502842" w:rsidRPr="00B07FCC" w:rsidRDefault="006D3818" w:rsidP="006D3818">
            <w:pPr>
              <w:pStyle w:val="Sarakstarindkopa"/>
              <w:ind w:left="0"/>
              <w:jc w:val="both"/>
              <w:rPr>
                <w:rFonts w:ascii="Arial" w:hAnsi="Arial" w:cs="Arial"/>
                <w:lang w:val="lv-LV"/>
              </w:rPr>
            </w:pPr>
            <w:r w:rsidRPr="00B07FCC">
              <w:rPr>
                <w:rFonts w:ascii="Arial" w:eastAsia="Times New Roman" w:hAnsi="Arial" w:cs="Arial"/>
                <w:bCs/>
                <w:lang w:val="lv-LV" w:eastAsia="lv-LV"/>
              </w:rPr>
              <w:lastRenderedPageBreak/>
              <w:t>VT</w:t>
            </w:r>
            <w:r w:rsidR="00502842" w:rsidRPr="00B07FCC">
              <w:rPr>
                <w:rFonts w:ascii="Arial" w:eastAsia="Times New Roman" w:hAnsi="Arial" w:cs="Arial"/>
                <w:bCs/>
                <w:lang w:val="lv-LV" w:eastAsia="lv-LV"/>
              </w:rPr>
              <w:t xml:space="preserve"> atbildība par mācību un ārpusstundu pasākumiem tiek deleģēta</w:t>
            </w:r>
            <w:r w:rsidR="001A6128" w:rsidRPr="00B07FCC">
              <w:rPr>
                <w:rFonts w:ascii="Arial" w:eastAsia="Times New Roman" w:hAnsi="Arial" w:cs="Arial"/>
                <w:bCs/>
                <w:lang w:val="lv-LV" w:eastAsia="lv-LV"/>
              </w:rPr>
              <w:t xml:space="preserve"> -</w:t>
            </w:r>
            <w:r w:rsidR="00502842" w:rsidRPr="00B07FCC">
              <w:rPr>
                <w:rFonts w:ascii="Arial" w:eastAsia="Times New Roman" w:hAnsi="Arial" w:cs="Arial"/>
                <w:bCs/>
                <w:lang w:val="lv-LV" w:eastAsia="lv-LV"/>
              </w:rPr>
              <w:t xml:space="preserve"> pedagogi un izglītojamie iesaistās šo pasākumu sagatavošanā un īstenošanā. </w:t>
            </w:r>
          </w:p>
        </w:tc>
        <w:tc>
          <w:tcPr>
            <w:tcW w:w="4607" w:type="dxa"/>
            <w:shd w:val="clear" w:color="auto" w:fill="auto"/>
          </w:tcPr>
          <w:p w14:paraId="2B4CFB53" w14:textId="4FE46AD3" w:rsidR="00502842" w:rsidRPr="00B07FCC" w:rsidRDefault="002E5C32" w:rsidP="00502842">
            <w:pPr>
              <w:pStyle w:val="Sarakstarindkopa"/>
              <w:ind w:left="0"/>
              <w:jc w:val="both"/>
              <w:rPr>
                <w:rFonts w:ascii="Arial" w:eastAsia="Times New Roman" w:hAnsi="Arial" w:cs="Arial"/>
                <w:lang w:val="lv-LV"/>
              </w:rPr>
            </w:pPr>
            <w:r w:rsidRPr="00B07FCC">
              <w:rPr>
                <w:rFonts w:ascii="Arial" w:eastAsia="Times New Roman" w:hAnsi="Arial" w:cs="Arial"/>
                <w:bCs/>
                <w:lang w:val="lv-LV" w:eastAsia="lv-LV"/>
              </w:rPr>
              <w:lastRenderedPageBreak/>
              <w:t>Mācību un ārpusstundu pasākumu organizēšanā turpināt attīstīt caurviju prasmes.</w:t>
            </w:r>
          </w:p>
        </w:tc>
      </w:tr>
      <w:tr w:rsidR="00502842" w:rsidRPr="007B4910" w14:paraId="4D1BA5AD" w14:textId="77777777" w:rsidTr="00365597">
        <w:tc>
          <w:tcPr>
            <w:tcW w:w="4607" w:type="dxa"/>
            <w:shd w:val="clear" w:color="auto" w:fill="auto"/>
          </w:tcPr>
          <w:p w14:paraId="2F56FB3B" w14:textId="13848F71" w:rsidR="00502842" w:rsidRPr="00B07FCC" w:rsidRDefault="006277AD" w:rsidP="00502842">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 xml:space="preserve">VT </w:t>
            </w:r>
            <w:r w:rsidR="00502842" w:rsidRPr="00B07FCC">
              <w:rPr>
                <w:rFonts w:ascii="Arial" w:eastAsia="Times New Roman" w:hAnsi="Arial" w:cs="Arial"/>
                <w:bCs/>
                <w:lang w:val="lv-LV" w:eastAsia="lv-LV"/>
              </w:rPr>
              <w:t xml:space="preserve">vadība iesaistās un risina </w:t>
            </w:r>
            <w:r w:rsidRPr="00B07FCC">
              <w:rPr>
                <w:rFonts w:ascii="Arial" w:eastAsia="Times New Roman" w:hAnsi="Arial" w:cs="Arial"/>
                <w:bCs/>
                <w:lang w:val="lv-LV" w:eastAsia="lv-LV"/>
              </w:rPr>
              <w:t xml:space="preserve">problēmsituācijas, </w:t>
            </w:r>
            <w:r w:rsidR="00502842" w:rsidRPr="00B07FCC">
              <w:rPr>
                <w:rFonts w:ascii="Arial" w:eastAsia="Times New Roman" w:hAnsi="Arial" w:cs="Arial"/>
                <w:bCs/>
                <w:lang w:val="lv-LV" w:eastAsia="lv-LV"/>
              </w:rPr>
              <w:t>pēc nepieciešamības uzklausot visas iesaistītās puses</w:t>
            </w:r>
            <w:r w:rsidRPr="00B07FCC">
              <w:rPr>
                <w:rFonts w:ascii="Arial" w:eastAsia="Times New Roman" w:hAnsi="Arial" w:cs="Arial"/>
                <w:bCs/>
                <w:lang w:val="lv-LV" w:eastAsia="lv-LV"/>
              </w:rPr>
              <w:t xml:space="preserve"> - </w:t>
            </w:r>
            <w:r w:rsidR="00502842" w:rsidRPr="00B07FCC">
              <w:rPr>
                <w:rFonts w:ascii="Arial" w:eastAsia="Times New Roman" w:hAnsi="Arial" w:cs="Arial"/>
                <w:bCs/>
                <w:lang w:val="lv-LV" w:eastAsia="lv-LV"/>
              </w:rPr>
              <w:t>pedagogus, izglītojamos</w:t>
            </w:r>
            <w:r w:rsidRPr="00B07FCC">
              <w:rPr>
                <w:rFonts w:ascii="Arial" w:eastAsia="Times New Roman" w:hAnsi="Arial" w:cs="Arial"/>
                <w:bCs/>
                <w:lang w:val="lv-LV" w:eastAsia="lv-LV"/>
              </w:rPr>
              <w:t>, vecākus</w:t>
            </w:r>
            <w:r w:rsidR="00CD3E70" w:rsidRPr="00B07FCC">
              <w:rPr>
                <w:rFonts w:ascii="Arial" w:eastAsia="Times New Roman" w:hAnsi="Arial" w:cs="Arial"/>
                <w:bCs/>
                <w:lang w:val="lv-LV" w:eastAsia="lv-LV"/>
              </w:rPr>
              <w:t>.</w:t>
            </w:r>
            <w:r w:rsidR="00AC289F" w:rsidRPr="00B07FCC">
              <w:rPr>
                <w:rFonts w:ascii="Arial" w:eastAsia="Times New Roman" w:hAnsi="Arial" w:cs="Arial"/>
                <w:bCs/>
                <w:lang w:val="lv-LV" w:eastAsia="lv-LV"/>
              </w:rPr>
              <w:t xml:space="preserve"> </w:t>
            </w:r>
          </w:p>
        </w:tc>
        <w:tc>
          <w:tcPr>
            <w:tcW w:w="4607" w:type="dxa"/>
            <w:shd w:val="clear" w:color="auto" w:fill="auto"/>
          </w:tcPr>
          <w:p w14:paraId="36F0C0A7" w14:textId="3A4A635D" w:rsidR="00AC289F" w:rsidRPr="00B07FCC" w:rsidRDefault="00AC289F" w:rsidP="00502842">
            <w:pPr>
              <w:pStyle w:val="Sarakstarindkopa"/>
              <w:ind w:left="0"/>
              <w:jc w:val="both"/>
              <w:rPr>
                <w:rFonts w:ascii="Arial" w:eastAsia="Times New Roman" w:hAnsi="Arial" w:cs="Arial"/>
                <w:lang w:val="lv-LV"/>
              </w:rPr>
            </w:pPr>
            <w:r w:rsidRPr="00B07FCC">
              <w:rPr>
                <w:rFonts w:ascii="Arial" w:eastAsia="Times New Roman" w:hAnsi="Arial" w:cs="Arial"/>
                <w:lang w:val="lv-LV"/>
              </w:rPr>
              <w:t>Turpināt uzlabot VT iekšējos noteikumus, kārtības problēmsituāciju atrisināšanai un novēršanai</w:t>
            </w:r>
            <w:r w:rsidR="006813AB" w:rsidRPr="00B07FCC">
              <w:rPr>
                <w:rFonts w:ascii="Arial" w:eastAsia="Times New Roman" w:hAnsi="Arial" w:cs="Arial"/>
                <w:lang w:val="lv-LV"/>
              </w:rPr>
              <w:t>.</w:t>
            </w:r>
          </w:p>
        </w:tc>
      </w:tr>
      <w:tr w:rsidR="00D271F8" w:rsidRPr="007B4910" w14:paraId="1F4E468B" w14:textId="77777777" w:rsidTr="00365597">
        <w:tc>
          <w:tcPr>
            <w:tcW w:w="4607" w:type="dxa"/>
            <w:shd w:val="clear" w:color="auto" w:fill="auto"/>
          </w:tcPr>
          <w:p w14:paraId="0B76631F" w14:textId="76B7F591" w:rsidR="00D271F8" w:rsidRPr="00B07FCC" w:rsidRDefault="000A19A9" w:rsidP="00502842">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A</w:t>
            </w:r>
            <w:r w:rsidR="00D271F8" w:rsidRPr="00B07FCC">
              <w:rPr>
                <w:rFonts w:ascii="Arial" w:eastAsia="Times New Roman" w:hAnsi="Arial" w:cs="Arial"/>
                <w:bCs/>
                <w:lang w:val="lv-LV" w:eastAsia="lv-LV"/>
              </w:rPr>
              <w:t xml:space="preserve">r IZM </w:t>
            </w:r>
            <w:r w:rsidRPr="00B07FCC">
              <w:rPr>
                <w:rFonts w:ascii="Arial" w:eastAsia="Times New Roman" w:hAnsi="Arial" w:cs="Arial"/>
                <w:bCs/>
                <w:lang w:val="lv-LV" w:eastAsia="lv-LV"/>
              </w:rPr>
              <w:t>tiek saskaņotas izglītības programmas un katrā kvalifikācijā uzņemamo izglītojamo skaits</w:t>
            </w:r>
            <w:r w:rsidR="001C34B1" w:rsidRPr="00B07FCC">
              <w:rPr>
                <w:rFonts w:ascii="Arial" w:eastAsia="Times New Roman" w:hAnsi="Arial" w:cs="Arial"/>
                <w:bCs/>
                <w:lang w:val="lv-LV" w:eastAsia="lv-LV"/>
              </w:rPr>
              <w:t xml:space="preserve"> konkrētajam mācību gadam</w:t>
            </w:r>
            <w:r w:rsidR="00063420" w:rsidRPr="00B07FCC">
              <w:rPr>
                <w:rFonts w:ascii="Arial" w:eastAsia="Times New Roman" w:hAnsi="Arial" w:cs="Arial"/>
                <w:bCs/>
                <w:lang w:val="lv-LV" w:eastAsia="lv-LV"/>
              </w:rPr>
              <w:t>.</w:t>
            </w:r>
          </w:p>
          <w:p w14:paraId="65F93EA7" w14:textId="25E58933" w:rsidR="00E80145" w:rsidRPr="00B07FCC" w:rsidRDefault="00E80145" w:rsidP="00502842">
            <w:pPr>
              <w:pStyle w:val="Sarakstarindkopa"/>
              <w:ind w:left="0"/>
              <w:jc w:val="both"/>
              <w:rPr>
                <w:rFonts w:ascii="Arial" w:eastAsia="Times New Roman" w:hAnsi="Arial" w:cs="Arial"/>
                <w:bCs/>
                <w:lang w:val="lv-LV" w:eastAsia="lv-LV"/>
              </w:rPr>
            </w:pPr>
          </w:p>
          <w:p w14:paraId="71CD3F05" w14:textId="69F78652" w:rsidR="00E80145" w:rsidRPr="00B07FCC" w:rsidRDefault="00E80145" w:rsidP="00502842">
            <w:pPr>
              <w:pStyle w:val="Sarakstarindkopa"/>
              <w:ind w:left="0"/>
              <w:jc w:val="both"/>
              <w:rPr>
                <w:rFonts w:ascii="Arial" w:eastAsia="Times New Roman" w:hAnsi="Arial" w:cs="Arial"/>
                <w:bCs/>
                <w:lang w:val="lv-LV" w:eastAsia="lv-LV"/>
              </w:rPr>
            </w:pPr>
          </w:p>
          <w:p w14:paraId="00E6986D" w14:textId="260AE816" w:rsidR="000A19A9" w:rsidRPr="00B07FCC" w:rsidRDefault="000A19A9" w:rsidP="00502842">
            <w:pPr>
              <w:pStyle w:val="Sarakstarindkopa"/>
              <w:ind w:left="0"/>
              <w:jc w:val="both"/>
              <w:rPr>
                <w:rFonts w:ascii="Arial" w:eastAsia="Times New Roman" w:hAnsi="Arial" w:cs="Arial"/>
                <w:bCs/>
                <w:lang w:val="lv-LV" w:eastAsia="lv-LV"/>
              </w:rPr>
            </w:pPr>
          </w:p>
        </w:tc>
        <w:tc>
          <w:tcPr>
            <w:tcW w:w="4607" w:type="dxa"/>
            <w:shd w:val="clear" w:color="auto" w:fill="auto"/>
          </w:tcPr>
          <w:p w14:paraId="297241AD" w14:textId="07A20848" w:rsidR="00D271F8" w:rsidRPr="00B07FCC" w:rsidRDefault="001E2A86" w:rsidP="00502842">
            <w:pPr>
              <w:pStyle w:val="Sarakstarindkopa"/>
              <w:ind w:left="0"/>
              <w:jc w:val="both"/>
              <w:rPr>
                <w:rFonts w:ascii="Arial" w:eastAsia="Times New Roman" w:hAnsi="Arial" w:cs="Arial"/>
                <w:lang w:val="lv-LV"/>
              </w:rPr>
            </w:pPr>
            <w:r w:rsidRPr="00B07FCC">
              <w:rPr>
                <w:rFonts w:ascii="Arial" w:eastAsia="Times New Roman" w:hAnsi="Arial" w:cs="Arial"/>
                <w:lang w:val="lv-LV"/>
              </w:rPr>
              <w:t>Turpināt stratēģiski aktīvi domāt par jauno izglītības programmu pievilcības veicināšanas pasākumiem potenciālo izglītojamo un vecāku izpratnes par kvalifikācij</w:t>
            </w:r>
            <w:r w:rsidR="00695B9E" w:rsidRPr="00B07FCC">
              <w:rPr>
                <w:rFonts w:ascii="Arial" w:eastAsia="Times New Roman" w:hAnsi="Arial" w:cs="Arial"/>
                <w:lang w:val="lv-LV"/>
              </w:rPr>
              <w:t>u</w:t>
            </w:r>
            <w:r w:rsidRPr="00B07FCC">
              <w:rPr>
                <w:rFonts w:ascii="Arial" w:eastAsia="Times New Roman" w:hAnsi="Arial" w:cs="Arial"/>
                <w:lang w:val="lv-LV"/>
              </w:rPr>
              <w:t>, piemēram, rūpniecisko iekārtu tehniķis, mašīnbūves tehniķis, pārtikas produktu ražošanas tehniķis</w:t>
            </w:r>
            <w:r w:rsidR="00695B9E" w:rsidRPr="00B07FCC">
              <w:rPr>
                <w:rFonts w:ascii="Arial" w:eastAsia="Times New Roman" w:hAnsi="Arial" w:cs="Arial"/>
                <w:lang w:val="lv-LV"/>
              </w:rPr>
              <w:t>,</w:t>
            </w:r>
            <w:r w:rsidRPr="00B07FCC">
              <w:rPr>
                <w:rFonts w:ascii="Arial" w:eastAsia="Times New Roman" w:hAnsi="Arial" w:cs="Arial"/>
                <w:lang w:val="lv-LV"/>
              </w:rPr>
              <w:t xml:space="preserve"> </w:t>
            </w:r>
            <w:r w:rsidR="00695B9E" w:rsidRPr="00B07FCC">
              <w:rPr>
                <w:rFonts w:ascii="Arial" w:eastAsia="Times New Roman" w:hAnsi="Arial" w:cs="Arial"/>
                <w:lang w:val="lv-LV"/>
              </w:rPr>
              <w:t>un tās vietu darba tirgū (kvalifikācijas prasības, izglītības programmas saturs, atalgojums, darba iespējas ES teritorijā</w:t>
            </w:r>
            <w:r w:rsidR="00817B6E">
              <w:rPr>
                <w:rFonts w:ascii="Arial" w:eastAsia="Times New Roman" w:hAnsi="Arial" w:cs="Arial"/>
                <w:lang w:val="lv-LV"/>
              </w:rPr>
              <w:t>)</w:t>
            </w:r>
            <w:r w:rsidR="00695B9E" w:rsidRPr="00B07FCC">
              <w:rPr>
                <w:rFonts w:ascii="Arial" w:eastAsia="Times New Roman" w:hAnsi="Arial" w:cs="Arial"/>
                <w:lang w:val="lv-LV"/>
              </w:rPr>
              <w:t>.</w:t>
            </w:r>
          </w:p>
        </w:tc>
      </w:tr>
      <w:tr w:rsidR="00E26A2C" w:rsidRPr="007B4910" w14:paraId="2C97E3FF" w14:textId="77777777" w:rsidTr="00365597">
        <w:tc>
          <w:tcPr>
            <w:tcW w:w="4607" w:type="dxa"/>
            <w:shd w:val="clear" w:color="auto" w:fill="auto"/>
          </w:tcPr>
          <w:p w14:paraId="50F5C9D8" w14:textId="191A6EE5" w:rsidR="00E9421D" w:rsidRPr="00B07FCC" w:rsidRDefault="00E9421D" w:rsidP="00502842">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 xml:space="preserve">Veiksmīgi notikusi pāreja uz </w:t>
            </w:r>
            <w:proofErr w:type="spellStart"/>
            <w:r w:rsidRPr="00B07FCC">
              <w:rPr>
                <w:rFonts w:ascii="Arial" w:eastAsia="Times New Roman" w:hAnsi="Arial" w:cs="Arial"/>
                <w:bCs/>
                <w:lang w:val="lv-LV" w:eastAsia="lv-LV"/>
              </w:rPr>
              <w:t>formatīvo</w:t>
            </w:r>
            <w:proofErr w:type="spellEnd"/>
            <w:r w:rsidRPr="00B07FCC">
              <w:rPr>
                <w:rFonts w:ascii="Arial" w:eastAsia="Times New Roman" w:hAnsi="Arial" w:cs="Arial"/>
                <w:bCs/>
                <w:lang w:val="lv-LV" w:eastAsia="lv-LV"/>
              </w:rPr>
              <w:t xml:space="preserve"> un </w:t>
            </w:r>
            <w:proofErr w:type="spellStart"/>
            <w:r w:rsidRPr="00B07FCC">
              <w:rPr>
                <w:rFonts w:ascii="Arial" w:eastAsia="Times New Roman" w:hAnsi="Arial" w:cs="Arial"/>
                <w:bCs/>
                <w:lang w:val="lv-LV" w:eastAsia="lv-LV"/>
              </w:rPr>
              <w:t>summatīvo</w:t>
            </w:r>
            <w:proofErr w:type="spellEnd"/>
            <w:r w:rsidRPr="00B07FCC">
              <w:rPr>
                <w:rFonts w:ascii="Arial" w:eastAsia="Times New Roman" w:hAnsi="Arial" w:cs="Arial"/>
                <w:bCs/>
                <w:lang w:val="lv-LV" w:eastAsia="lv-LV"/>
              </w:rPr>
              <w:t xml:space="preserve"> vērtēšanas sistēmu, aktualizēt</w:t>
            </w:r>
            <w:r w:rsidR="001C34B1" w:rsidRPr="00B07FCC">
              <w:rPr>
                <w:rFonts w:ascii="Arial" w:eastAsia="Times New Roman" w:hAnsi="Arial" w:cs="Arial"/>
                <w:bCs/>
                <w:lang w:val="lv-LV" w:eastAsia="lv-LV"/>
              </w:rPr>
              <w:t>i VT</w:t>
            </w:r>
            <w:r w:rsidRPr="00B07FCC">
              <w:rPr>
                <w:rFonts w:ascii="Arial" w:eastAsia="Times New Roman" w:hAnsi="Arial" w:cs="Arial"/>
                <w:bCs/>
                <w:lang w:val="lv-LV" w:eastAsia="lv-LV"/>
              </w:rPr>
              <w:t xml:space="preserve"> iekšējie noteikumi “Izglītojamo mācību sasniegumu vērtēšanas kārtība”</w:t>
            </w:r>
            <w:r w:rsidR="00966A3B" w:rsidRPr="00B07FCC">
              <w:rPr>
                <w:rFonts w:ascii="Arial" w:eastAsia="Times New Roman" w:hAnsi="Arial" w:cs="Arial"/>
                <w:bCs/>
                <w:lang w:val="lv-LV" w:eastAsia="lv-LV"/>
              </w:rPr>
              <w:t>.</w:t>
            </w:r>
          </w:p>
        </w:tc>
        <w:tc>
          <w:tcPr>
            <w:tcW w:w="4607" w:type="dxa"/>
            <w:shd w:val="clear" w:color="auto" w:fill="auto"/>
          </w:tcPr>
          <w:p w14:paraId="004D3286" w14:textId="2B40CD15" w:rsidR="00E26A2C" w:rsidRPr="00B07FCC" w:rsidRDefault="00263DEE" w:rsidP="00502842">
            <w:pPr>
              <w:pStyle w:val="Sarakstarindkopa"/>
              <w:ind w:left="0"/>
              <w:jc w:val="both"/>
              <w:rPr>
                <w:rFonts w:ascii="Arial" w:eastAsia="Times New Roman" w:hAnsi="Arial" w:cs="Arial"/>
                <w:lang w:val="lv-LV"/>
              </w:rPr>
            </w:pPr>
            <w:r w:rsidRPr="00B07FCC">
              <w:rPr>
                <w:rFonts w:ascii="Arial" w:eastAsia="Times New Roman" w:hAnsi="Arial" w:cs="Arial"/>
                <w:lang w:val="lv-LV"/>
              </w:rPr>
              <w:t>Turpināt plānot pedagoģisko darbinieku profesionālo pilnveidi par vērtēšanu un pārbaudes darbu izstrādes kvalitāti atbilstoši sasniedzamajam rezultātam.</w:t>
            </w:r>
          </w:p>
        </w:tc>
      </w:tr>
      <w:tr w:rsidR="00263DEE" w:rsidRPr="007B4910" w14:paraId="135CC304" w14:textId="77777777" w:rsidTr="00365597">
        <w:tc>
          <w:tcPr>
            <w:tcW w:w="4607" w:type="dxa"/>
            <w:shd w:val="clear" w:color="auto" w:fill="auto"/>
          </w:tcPr>
          <w:p w14:paraId="650F9283" w14:textId="38D47B43" w:rsidR="00263DEE" w:rsidRPr="00B07FCC" w:rsidRDefault="00263DEE" w:rsidP="00502842">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I</w:t>
            </w:r>
            <w:r w:rsidR="001C34B1" w:rsidRPr="00B07FCC">
              <w:rPr>
                <w:rFonts w:ascii="Arial" w:eastAsia="Times New Roman" w:hAnsi="Arial" w:cs="Arial"/>
                <w:bCs/>
                <w:lang w:val="lv-LV" w:eastAsia="lv-LV"/>
              </w:rPr>
              <w:t>zglītības programmu</w:t>
            </w:r>
            <w:r w:rsidRPr="00B07FCC">
              <w:rPr>
                <w:rFonts w:ascii="Arial" w:eastAsia="Times New Roman" w:hAnsi="Arial" w:cs="Arial"/>
                <w:bCs/>
                <w:lang w:val="lv-LV" w:eastAsia="lv-LV"/>
              </w:rPr>
              <w:t xml:space="preserve"> kvalitatīvai īsteno</w:t>
            </w:r>
            <w:r w:rsidR="0052603D" w:rsidRPr="00B07FCC">
              <w:rPr>
                <w:rFonts w:ascii="Arial" w:eastAsia="Times New Roman" w:hAnsi="Arial" w:cs="Arial"/>
                <w:bCs/>
                <w:lang w:val="lv-LV" w:eastAsia="lv-LV"/>
              </w:rPr>
              <w:t>š</w:t>
            </w:r>
            <w:r w:rsidRPr="00B07FCC">
              <w:rPr>
                <w:rFonts w:ascii="Arial" w:eastAsia="Times New Roman" w:hAnsi="Arial" w:cs="Arial"/>
                <w:bCs/>
                <w:lang w:val="lv-LV" w:eastAsia="lv-LV"/>
              </w:rPr>
              <w:t>anai finansi</w:t>
            </w:r>
            <w:r w:rsidR="0052603D" w:rsidRPr="00B07FCC">
              <w:rPr>
                <w:rFonts w:ascii="Arial" w:eastAsia="Times New Roman" w:hAnsi="Arial" w:cs="Arial"/>
                <w:bCs/>
                <w:lang w:val="lv-LV" w:eastAsia="lv-LV"/>
              </w:rPr>
              <w:t>ā</w:t>
            </w:r>
            <w:r w:rsidRPr="00B07FCC">
              <w:rPr>
                <w:rFonts w:ascii="Arial" w:eastAsia="Times New Roman" w:hAnsi="Arial" w:cs="Arial"/>
                <w:bCs/>
                <w:lang w:val="lv-LV" w:eastAsia="lv-LV"/>
              </w:rPr>
              <w:t>lo iesp</w:t>
            </w:r>
            <w:r w:rsidR="0052603D" w:rsidRPr="00B07FCC">
              <w:rPr>
                <w:rFonts w:ascii="Arial" w:eastAsia="Times New Roman" w:hAnsi="Arial" w:cs="Arial"/>
                <w:bCs/>
                <w:lang w:val="lv-LV" w:eastAsia="lv-LV"/>
              </w:rPr>
              <w:t>ē</w:t>
            </w:r>
            <w:r w:rsidRPr="00B07FCC">
              <w:rPr>
                <w:rFonts w:ascii="Arial" w:eastAsia="Times New Roman" w:hAnsi="Arial" w:cs="Arial"/>
                <w:bCs/>
                <w:lang w:val="lv-LV" w:eastAsia="lv-LV"/>
              </w:rPr>
              <w:t>ju robežās tiek papildin</w:t>
            </w:r>
            <w:r w:rsidR="0052603D" w:rsidRPr="00B07FCC">
              <w:rPr>
                <w:rFonts w:ascii="Arial" w:eastAsia="Times New Roman" w:hAnsi="Arial" w:cs="Arial"/>
                <w:bCs/>
                <w:lang w:val="lv-LV" w:eastAsia="lv-LV"/>
              </w:rPr>
              <w:t>ā</w:t>
            </w:r>
            <w:r w:rsidRPr="00B07FCC">
              <w:rPr>
                <w:rFonts w:ascii="Arial" w:eastAsia="Times New Roman" w:hAnsi="Arial" w:cs="Arial"/>
                <w:bCs/>
                <w:lang w:val="lv-LV" w:eastAsia="lv-LV"/>
              </w:rPr>
              <w:t>ta materi</w:t>
            </w:r>
            <w:r w:rsidR="0052603D" w:rsidRPr="00B07FCC">
              <w:rPr>
                <w:rFonts w:ascii="Arial" w:eastAsia="Times New Roman" w:hAnsi="Arial" w:cs="Arial"/>
                <w:bCs/>
                <w:lang w:val="lv-LV" w:eastAsia="lv-LV"/>
              </w:rPr>
              <w:t>ā</w:t>
            </w:r>
            <w:r w:rsidRPr="00B07FCC">
              <w:rPr>
                <w:rFonts w:ascii="Arial" w:eastAsia="Times New Roman" w:hAnsi="Arial" w:cs="Arial"/>
                <w:bCs/>
                <w:lang w:val="lv-LV" w:eastAsia="lv-LV"/>
              </w:rPr>
              <w:t>ltehnisk</w:t>
            </w:r>
            <w:r w:rsidR="0052603D" w:rsidRPr="00B07FCC">
              <w:rPr>
                <w:rFonts w:ascii="Arial" w:eastAsia="Times New Roman" w:hAnsi="Arial" w:cs="Arial"/>
                <w:bCs/>
                <w:lang w:val="lv-LV" w:eastAsia="lv-LV"/>
              </w:rPr>
              <w:t>ā</w:t>
            </w:r>
            <w:r w:rsidRPr="00B07FCC">
              <w:rPr>
                <w:rFonts w:ascii="Arial" w:eastAsia="Times New Roman" w:hAnsi="Arial" w:cs="Arial"/>
                <w:bCs/>
                <w:lang w:val="lv-LV" w:eastAsia="lv-LV"/>
              </w:rPr>
              <w:t xml:space="preserve"> b</w:t>
            </w:r>
            <w:r w:rsidR="0052603D" w:rsidRPr="00B07FCC">
              <w:rPr>
                <w:rFonts w:ascii="Arial" w:eastAsia="Times New Roman" w:hAnsi="Arial" w:cs="Arial"/>
                <w:bCs/>
                <w:lang w:val="lv-LV" w:eastAsia="lv-LV"/>
              </w:rPr>
              <w:t>ā</w:t>
            </w:r>
            <w:r w:rsidRPr="00B07FCC">
              <w:rPr>
                <w:rFonts w:ascii="Arial" w:eastAsia="Times New Roman" w:hAnsi="Arial" w:cs="Arial"/>
                <w:bCs/>
                <w:lang w:val="lv-LV" w:eastAsia="lv-LV"/>
              </w:rPr>
              <w:t>ze</w:t>
            </w:r>
            <w:r w:rsidR="0064459F" w:rsidRPr="00B07FCC">
              <w:rPr>
                <w:rFonts w:ascii="Arial" w:eastAsia="Times New Roman" w:hAnsi="Arial" w:cs="Arial"/>
                <w:bCs/>
                <w:lang w:val="lv-LV" w:eastAsia="lv-LV"/>
              </w:rPr>
              <w:t>.</w:t>
            </w:r>
          </w:p>
        </w:tc>
        <w:tc>
          <w:tcPr>
            <w:tcW w:w="4607" w:type="dxa"/>
            <w:shd w:val="clear" w:color="auto" w:fill="auto"/>
          </w:tcPr>
          <w:p w14:paraId="519282B4" w14:textId="77777777" w:rsidR="0052603D" w:rsidRPr="00B07FCC" w:rsidRDefault="00263DEE" w:rsidP="0089185E">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Turpin</w:t>
            </w:r>
            <w:r w:rsidR="0052603D" w:rsidRPr="00B07FCC">
              <w:rPr>
                <w:rFonts w:ascii="Arial" w:eastAsia="Times New Roman" w:hAnsi="Arial" w:cs="Arial"/>
                <w:bCs/>
                <w:lang w:val="lv-LV" w:eastAsia="lv-LV"/>
              </w:rPr>
              <w:t>ā</w:t>
            </w:r>
            <w:r w:rsidRPr="00B07FCC">
              <w:rPr>
                <w:rFonts w:ascii="Arial" w:eastAsia="Times New Roman" w:hAnsi="Arial" w:cs="Arial"/>
                <w:bCs/>
                <w:lang w:val="lv-LV" w:eastAsia="lv-LV"/>
              </w:rPr>
              <w:t xml:space="preserve">t </w:t>
            </w:r>
            <w:r w:rsidR="0052603D" w:rsidRPr="00B07FCC">
              <w:rPr>
                <w:rFonts w:ascii="Arial" w:eastAsia="Times New Roman" w:hAnsi="Arial" w:cs="Arial"/>
                <w:bCs/>
                <w:lang w:val="lv-LV" w:eastAsia="lv-LV"/>
              </w:rPr>
              <w:t xml:space="preserve">materiāltehniskās bāzes </w:t>
            </w:r>
            <w:r w:rsidRPr="00B07FCC">
              <w:rPr>
                <w:rFonts w:ascii="Arial" w:eastAsia="Times New Roman" w:hAnsi="Arial" w:cs="Arial"/>
                <w:bCs/>
                <w:lang w:val="lv-LV" w:eastAsia="lv-LV"/>
              </w:rPr>
              <w:t>papildin</w:t>
            </w:r>
            <w:r w:rsidR="0052603D" w:rsidRPr="00B07FCC">
              <w:rPr>
                <w:rFonts w:ascii="Arial" w:eastAsia="Times New Roman" w:hAnsi="Arial" w:cs="Arial"/>
                <w:bCs/>
                <w:lang w:val="lv-LV" w:eastAsia="lv-LV"/>
              </w:rPr>
              <w:t>āš</w:t>
            </w:r>
            <w:r w:rsidRPr="00B07FCC">
              <w:rPr>
                <w:rFonts w:ascii="Arial" w:eastAsia="Times New Roman" w:hAnsi="Arial" w:cs="Arial"/>
                <w:bCs/>
                <w:lang w:val="lv-LV" w:eastAsia="lv-LV"/>
              </w:rPr>
              <w:t xml:space="preserve">anu </w:t>
            </w:r>
          </w:p>
          <w:p w14:paraId="2174A7F9" w14:textId="0D743A70" w:rsidR="00263DEE" w:rsidRPr="00B07FCC" w:rsidRDefault="0052603D" w:rsidP="0089185E">
            <w:pPr>
              <w:pStyle w:val="Sarakstarindkopa"/>
              <w:ind w:left="0"/>
              <w:jc w:val="both"/>
              <w:rPr>
                <w:rFonts w:ascii="Arial" w:eastAsia="Times New Roman" w:hAnsi="Arial" w:cs="Arial"/>
                <w:bCs/>
                <w:lang w:val="lv-LV" w:eastAsia="lv-LV"/>
              </w:rPr>
            </w:pPr>
            <w:r w:rsidRPr="00B07FCC">
              <w:rPr>
                <w:rFonts w:ascii="Arial" w:eastAsia="Times New Roman" w:hAnsi="Arial" w:cs="Arial"/>
                <w:bCs/>
                <w:lang w:val="lv-LV" w:eastAsia="lv-LV"/>
              </w:rPr>
              <w:t>IP “Enerģētika un elektrotehnika” ar kvalifikāciju atjaunojamās enerģētikas tehniķis.</w:t>
            </w:r>
          </w:p>
        </w:tc>
      </w:tr>
    </w:tbl>
    <w:p w14:paraId="22297CF7" w14:textId="2FF88BED" w:rsidR="0020461B" w:rsidRPr="00B07FCC" w:rsidRDefault="0020461B" w:rsidP="0015650C">
      <w:pPr>
        <w:spacing w:after="0" w:line="240" w:lineRule="auto"/>
        <w:jc w:val="both"/>
        <w:rPr>
          <w:rFonts w:ascii="Arial" w:hAnsi="Arial" w:cs="Arial"/>
          <w:sz w:val="24"/>
          <w:szCs w:val="24"/>
          <w:lang w:val="lv-LV"/>
        </w:rPr>
      </w:pPr>
    </w:p>
    <w:p w14:paraId="2CABC6A8" w14:textId="77777777" w:rsidR="0020461B" w:rsidRPr="00B07FCC" w:rsidRDefault="0020461B" w:rsidP="0020461B">
      <w:pPr>
        <w:spacing w:after="0" w:line="240" w:lineRule="auto"/>
        <w:rPr>
          <w:rFonts w:ascii="Arial" w:hAnsi="Arial" w:cs="Arial"/>
          <w:sz w:val="24"/>
          <w:szCs w:val="24"/>
          <w:lang w:val="lv-LV"/>
        </w:rPr>
      </w:pPr>
    </w:p>
    <w:p w14:paraId="5B33D5A9" w14:textId="61C9AF35" w:rsidR="0020461B" w:rsidRPr="00B07FCC" w:rsidRDefault="68CD60ED" w:rsidP="68CD60ED">
      <w:p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t xml:space="preserve">4. Informācija par lielākajiem īstenotajiem projektiem </w:t>
      </w:r>
    </w:p>
    <w:p w14:paraId="47916A00" w14:textId="61E643AA" w:rsidR="00310F2C" w:rsidRPr="00B07FCC" w:rsidRDefault="68CD60ED" w:rsidP="001216FA">
      <w:p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t>par 202</w:t>
      </w:r>
      <w:r w:rsidR="005C0E2E" w:rsidRPr="00B07FCC">
        <w:rPr>
          <w:rFonts w:ascii="Arial" w:hAnsi="Arial" w:cs="Arial"/>
          <w:b/>
          <w:bCs/>
          <w:sz w:val="24"/>
          <w:szCs w:val="24"/>
          <w:lang w:val="lv-LV"/>
        </w:rPr>
        <w:t>2</w:t>
      </w:r>
      <w:r w:rsidRPr="00B07FCC">
        <w:rPr>
          <w:rFonts w:ascii="Arial" w:hAnsi="Arial" w:cs="Arial"/>
          <w:b/>
          <w:bCs/>
          <w:sz w:val="24"/>
          <w:szCs w:val="24"/>
          <w:lang w:val="lv-LV"/>
        </w:rPr>
        <w:t>./202</w:t>
      </w:r>
      <w:r w:rsidR="005C0E2E" w:rsidRPr="00B07FCC">
        <w:rPr>
          <w:rFonts w:ascii="Arial" w:hAnsi="Arial" w:cs="Arial"/>
          <w:b/>
          <w:bCs/>
          <w:sz w:val="24"/>
          <w:szCs w:val="24"/>
          <w:lang w:val="lv-LV"/>
        </w:rPr>
        <w:t>3</w:t>
      </w:r>
      <w:r w:rsidRPr="00B07FCC">
        <w:rPr>
          <w:rFonts w:ascii="Arial" w:hAnsi="Arial" w:cs="Arial"/>
          <w:b/>
          <w:bCs/>
          <w:sz w:val="24"/>
          <w:szCs w:val="24"/>
          <w:lang w:val="lv-LV"/>
        </w:rPr>
        <w:t>. mācību gadu</w:t>
      </w:r>
    </w:p>
    <w:p w14:paraId="773772E6" w14:textId="77777777" w:rsidR="00310F2C" w:rsidRPr="007B4910" w:rsidRDefault="00310F2C" w:rsidP="00823A64">
      <w:pPr>
        <w:spacing w:after="0" w:line="240" w:lineRule="auto"/>
        <w:jc w:val="both"/>
        <w:textAlignment w:val="baseline"/>
        <w:rPr>
          <w:rFonts w:ascii="Arial" w:eastAsia="Times New Roman" w:hAnsi="Arial" w:cs="Arial"/>
          <w:color w:val="000000"/>
          <w:lang w:val="es-ES" w:eastAsia="en-GB"/>
        </w:rPr>
      </w:pPr>
    </w:p>
    <w:p w14:paraId="076D081C" w14:textId="02708DD5" w:rsidR="00122F36" w:rsidRPr="00B07FCC" w:rsidRDefault="00122F36" w:rsidP="001618A8">
      <w:pPr>
        <w:pStyle w:val="Sarakstarindkopa"/>
        <w:numPr>
          <w:ilvl w:val="1"/>
          <w:numId w:val="24"/>
        </w:numPr>
        <w:spacing w:after="0" w:line="240" w:lineRule="auto"/>
        <w:ind w:left="426"/>
        <w:jc w:val="both"/>
        <w:textAlignment w:val="baseline"/>
        <w:rPr>
          <w:rFonts w:ascii="Arial" w:eastAsia="Times New Roman" w:hAnsi="Arial" w:cs="Arial"/>
          <w:color w:val="000000"/>
          <w:lang w:val="lv-LV" w:eastAsia="en-GB"/>
        </w:rPr>
      </w:pPr>
      <w:r w:rsidRPr="00B07FCC">
        <w:rPr>
          <w:rFonts w:ascii="Arial" w:eastAsia="Times New Roman" w:hAnsi="Arial" w:cs="Arial"/>
          <w:b/>
          <w:bCs/>
          <w:color w:val="000000"/>
          <w:lang w:val="lv-LV" w:eastAsia="en-GB"/>
        </w:rPr>
        <w:t>Sadarbības partnerību projekts Nr. 2022-1-LV01-KA220-VET-000089115 “PROFFESIONS GO GREEN”.</w:t>
      </w:r>
      <w:r w:rsidRPr="00B07FCC">
        <w:rPr>
          <w:rFonts w:ascii="Arial" w:eastAsia="Times New Roman" w:hAnsi="Arial" w:cs="Arial"/>
          <w:color w:val="000000"/>
          <w:lang w:val="lv-LV" w:eastAsia="en-GB"/>
        </w:rPr>
        <w:t> Projekta mērķis ir zaļo prasmju pilnveide un izmantošana jauniešiem, darbojoties starptautiskās komandās dalībniekiem no Latvijas, Igaunijas un Itālijas. Dalībnieki projekta laikā radīja savas idejas, kas ieviešamas ikdienā, mājās, skolā, dienesta viesnīcā, prakses vietā vai citur, dzīvojot un saimniekojot videi draudzīgākā veidā. Sākot no personalizētām pusdienu kārbām un dabas materiālu konfet</w:t>
      </w:r>
      <w:r w:rsidR="004D634F" w:rsidRPr="00B07FCC">
        <w:rPr>
          <w:rFonts w:ascii="Arial" w:eastAsia="Times New Roman" w:hAnsi="Arial" w:cs="Arial"/>
          <w:color w:val="000000"/>
          <w:lang w:val="lv-LV" w:eastAsia="en-GB"/>
        </w:rPr>
        <w:t>i</w:t>
      </w:r>
      <w:r w:rsidRPr="00B07FCC">
        <w:rPr>
          <w:rFonts w:ascii="Arial" w:eastAsia="Times New Roman" w:hAnsi="Arial" w:cs="Arial"/>
          <w:color w:val="000000"/>
          <w:lang w:val="lv-LV" w:eastAsia="en-GB"/>
        </w:rPr>
        <w:t xml:space="preserve"> līdz pat apkārtējās vides uzkopšanas aplikācijai un </w:t>
      </w:r>
      <w:r w:rsidR="005A03ED" w:rsidRPr="00B07FCC">
        <w:rPr>
          <w:rFonts w:ascii="Arial" w:eastAsia="Times New Roman" w:hAnsi="Arial" w:cs="Arial"/>
          <w:color w:val="000000"/>
          <w:lang w:val="lv-LV" w:eastAsia="en-GB"/>
        </w:rPr>
        <w:t xml:space="preserve">braukšanai ar </w:t>
      </w:r>
      <w:r w:rsidRPr="00B07FCC">
        <w:rPr>
          <w:rFonts w:ascii="Arial" w:eastAsia="Times New Roman" w:hAnsi="Arial" w:cs="Arial"/>
          <w:color w:val="000000"/>
          <w:lang w:val="lv-LV" w:eastAsia="en-GB"/>
        </w:rPr>
        <w:t>elekt</w:t>
      </w:r>
      <w:r w:rsidR="005A03ED" w:rsidRPr="00B07FCC">
        <w:rPr>
          <w:rFonts w:ascii="Arial" w:eastAsia="Times New Roman" w:hAnsi="Arial" w:cs="Arial"/>
          <w:color w:val="000000"/>
          <w:lang w:val="lv-LV" w:eastAsia="en-GB"/>
        </w:rPr>
        <w:t>r</w:t>
      </w:r>
      <w:r w:rsidRPr="00B07FCC">
        <w:rPr>
          <w:rFonts w:ascii="Arial" w:eastAsia="Times New Roman" w:hAnsi="Arial" w:cs="Arial"/>
          <w:color w:val="000000"/>
          <w:lang w:val="lv-LV" w:eastAsia="en-GB"/>
        </w:rPr>
        <w:t>oauto</w:t>
      </w:r>
      <w:r w:rsidR="005A03ED" w:rsidRPr="00B07FCC">
        <w:rPr>
          <w:rFonts w:ascii="Arial" w:eastAsia="Times New Roman" w:hAnsi="Arial" w:cs="Arial"/>
          <w:color w:val="000000"/>
          <w:lang w:val="lv-LV" w:eastAsia="en-GB"/>
        </w:rPr>
        <w:t xml:space="preserve">. </w:t>
      </w:r>
      <w:r w:rsidRPr="00B07FCC">
        <w:rPr>
          <w:rFonts w:ascii="Arial" w:eastAsia="Times New Roman" w:hAnsi="Arial" w:cs="Arial"/>
          <w:color w:val="000000"/>
          <w:lang w:val="lv-LV" w:eastAsia="en-GB"/>
        </w:rPr>
        <w:t>Sākotnēji tika izstrādātas 36 idejas, no kurām tālākai attīstīšanai izvirzītas 12 ieceres. Jaunieši strādāja internacionālās komandās, veicinot sadarbības prasmes un attīstot idejas vairāku mēnešu garumā. Izstrādes procesā bija svarīgi identificēt aktuālu problēmu, kas tiktu risināta, raksturot mērķauditoriju, kā arī apjaust nepieciešamos resursus un finansējumu. Jaunieši izstrādāja SVID analīzi, lai labāk spētu prognozēt un izprast visus ideju attīstīšanas posmus, radīja pirmos prototipus un mārketinga konceptus.</w:t>
      </w:r>
    </w:p>
    <w:p w14:paraId="071DF09A" w14:textId="69AD5841" w:rsidR="00F30015" w:rsidRPr="00B07FCC" w:rsidRDefault="00F30015" w:rsidP="00F8320E">
      <w:pPr>
        <w:pStyle w:val="Sarakstarindkopa"/>
        <w:spacing w:after="0" w:line="240" w:lineRule="auto"/>
        <w:ind w:left="928"/>
        <w:jc w:val="both"/>
        <w:textAlignment w:val="baseline"/>
        <w:rPr>
          <w:rFonts w:ascii="Arial" w:eastAsia="Times New Roman" w:hAnsi="Arial" w:cs="Arial"/>
          <w:color w:val="000000"/>
          <w:lang w:val="lv-LV" w:eastAsia="en-GB"/>
        </w:rPr>
      </w:pPr>
    </w:p>
    <w:p w14:paraId="3F093C9F" w14:textId="0712105B" w:rsidR="00122F36" w:rsidRPr="00B07FCC" w:rsidRDefault="005A03ED" w:rsidP="001618A8">
      <w:pPr>
        <w:pStyle w:val="Sarakstarindkopa"/>
        <w:spacing w:after="0" w:line="240" w:lineRule="auto"/>
        <w:ind w:left="426"/>
        <w:jc w:val="both"/>
        <w:textAlignment w:val="baseline"/>
        <w:rPr>
          <w:rFonts w:ascii="Arial" w:eastAsia="Times New Roman" w:hAnsi="Arial" w:cs="Arial"/>
          <w:color w:val="000000"/>
          <w:bdr w:val="none" w:sz="0" w:space="0" w:color="auto" w:frame="1"/>
          <w:lang w:val="lv-LV" w:eastAsia="en-GB"/>
        </w:rPr>
      </w:pPr>
      <w:r w:rsidRPr="00B07FCC">
        <w:rPr>
          <w:rFonts w:ascii="Arial" w:eastAsia="Times New Roman" w:hAnsi="Arial" w:cs="Arial"/>
          <w:color w:val="000000"/>
          <w:lang w:val="lv-LV" w:eastAsia="en-GB"/>
        </w:rPr>
        <w:t>P</w:t>
      </w:r>
      <w:r w:rsidR="00122F36" w:rsidRPr="00B07FCC">
        <w:rPr>
          <w:rFonts w:ascii="Arial" w:eastAsia="Times New Roman" w:hAnsi="Arial" w:cs="Arial"/>
          <w:color w:val="000000"/>
          <w:lang w:val="lv-LV" w:eastAsia="en-GB"/>
        </w:rPr>
        <w:t xml:space="preserve">rojekta ietvaros sadarbībā ar SIA </w:t>
      </w:r>
      <w:r w:rsidRPr="00B07FCC">
        <w:rPr>
          <w:rFonts w:ascii="Arial" w:eastAsia="Times New Roman" w:hAnsi="Arial" w:cs="Arial"/>
          <w:color w:val="000000"/>
          <w:lang w:val="lv-LV" w:eastAsia="en-GB"/>
        </w:rPr>
        <w:t>“</w:t>
      </w:r>
      <w:r w:rsidR="00122F36" w:rsidRPr="00B07FCC">
        <w:rPr>
          <w:rFonts w:ascii="Arial" w:eastAsia="Times New Roman" w:hAnsi="Arial" w:cs="Arial"/>
          <w:color w:val="000000"/>
          <w:lang w:val="lv-LV" w:eastAsia="en-GB"/>
        </w:rPr>
        <w:t>ZAAO</w:t>
      </w:r>
      <w:r w:rsidRPr="00B07FCC">
        <w:rPr>
          <w:rFonts w:ascii="Arial" w:eastAsia="Times New Roman" w:hAnsi="Arial" w:cs="Arial"/>
          <w:color w:val="000000"/>
          <w:lang w:val="lv-LV" w:eastAsia="en-GB"/>
        </w:rPr>
        <w:t>”</w:t>
      </w:r>
      <w:r w:rsidR="00122F36" w:rsidRPr="00B07FCC">
        <w:rPr>
          <w:rFonts w:ascii="Arial" w:eastAsia="Times New Roman" w:hAnsi="Arial" w:cs="Arial"/>
          <w:color w:val="000000"/>
          <w:lang w:val="lv-LV" w:eastAsia="en-GB"/>
        </w:rPr>
        <w:t xml:space="preserve"> Valmieras tehnikuma izglītojamiem, pedagogiem un administrācijas darbiniekiem bija iespēja doties izglītojošās vizītēs Dabas un Tehnoloģiju parkā URDA. </w:t>
      </w:r>
      <w:r w:rsidR="00122F36" w:rsidRPr="00B07FCC">
        <w:rPr>
          <w:rFonts w:ascii="Arial" w:eastAsia="Times New Roman" w:hAnsi="Arial" w:cs="Arial"/>
          <w:color w:val="000000"/>
          <w:bdr w:val="none" w:sz="0" w:space="0" w:color="auto" w:frame="1"/>
          <w:lang w:val="lv-LV" w:eastAsia="en-GB"/>
        </w:rPr>
        <w:t>2022./2023.m</w:t>
      </w:r>
      <w:r w:rsidRPr="00B07FCC">
        <w:rPr>
          <w:rFonts w:ascii="Arial" w:eastAsia="Times New Roman" w:hAnsi="Arial" w:cs="Arial"/>
          <w:color w:val="000000"/>
          <w:bdr w:val="none" w:sz="0" w:space="0" w:color="auto" w:frame="1"/>
          <w:lang w:val="lv-LV" w:eastAsia="en-GB"/>
        </w:rPr>
        <w:t xml:space="preserve">ācību </w:t>
      </w:r>
      <w:r w:rsidR="00122F36" w:rsidRPr="00B07FCC">
        <w:rPr>
          <w:rFonts w:ascii="Arial" w:eastAsia="Times New Roman" w:hAnsi="Arial" w:cs="Arial"/>
          <w:color w:val="000000"/>
          <w:bdr w:val="none" w:sz="0" w:space="0" w:color="auto" w:frame="1"/>
          <w:lang w:val="lv-LV" w:eastAsia="en-GB"/>
        </w:rPr>
        <w:t>g</w:t>
      </w:r>
      <w:r w:rsidRPr="00B07FCC">
        <w:rPr>
          <w:rFonts w:ascii="Arial" w:eastAsia="Times New Roman" w:hAnsi="Arial" w:cs="Arial"/>
          <w:color w:val="000000"/>
          <w:bdr w:val="none" w:sz="0" w:space="0" w:color="auto" w:frame="1"/>
          <w:lang w:val="lv-LV" w:eastAsia="en-GB"/>
        </w:rPr>
        <w:t>adā</w:t>
      </w:r>
      <w:r w:rsidR="00122F36" w:rsidRPr="00B07FCC">
        <w:rPr>
          <w:rFonts w:ascii="Arial" w:eastAsia="Times New Roman" w:hAnsi="Arial" w:cs="Arial"/>
          <w:color w:val="000000"/>
          <w:bdr w:val="none" w:sz="0" w:space="0" w:color="auto" w:frame="1"/>
          <w:lang w:val="lv-LV" w:eastAsia="en-GB"/>
        </w:rPr>
        <w:t xml:space="preserve"> šo iespēju izmantoja </w:t>
      </w:r>
      <w:r w:rsidR="00122F36" w:rsidRPr="00B07FCC">
        <w:rPr>
          <w:rFonts w:ascii="Arial" w:eastAsia="Times New Roman" w:hAnsi="Arial" w:cs="Arial"/>
          <w:color w:val="000000"/>
          <w:bdr w:val="none" w:sz="0" w:space="0" w:color="auto" w:frame="1"/>
          <w:lang w:val="lv-LV" w:eastAsia="en-GB"/>
        </w:rPr>
        <w:lastRenderedPageBreak/>
        <w:t xml:space="preserve">241 </w:t>
      </w:r>
      <w:r w:rsidRPr="00B07FCC">
        <w:rPr>
          <w:rFonts w:ascii="Arial" w:eastAsia="Times New Roman" w:hAnsi="Arial" w:cs="Arial"/>
          <w:color w:val="000000"/>
          <w:bdr w:val="none" w:sz="0" w:space="0" w:color="auto" w:frame="1"/>
          <w:lang w:val="lv-LV" w:eastAsia="en-GB"/>
        </w:rPr>
        <w:t>izgl</w:t>
      </w:r>
      <w:r w:rsidR="005572F1" w:rsidRPr="00B07FCC">
        <w:rPr>
          <w:rFonts w:ascii="Arial" w:eastAsia="Times New Roman" w:hAnsi="Arial" w:cs="Arial"/>
          <w:color w:val="000000"/>
          <w:bdr w:val="none" w:sz="0" w:space="0" w:color="auto" w:frame="1"/>
          <w:lang w:val="lv-LV" w:eastAsia="en-GB"/>
        </w:rPr>
        <w:t>ī</w:t>
      </w:r>
      <w:r w:rsidRPr="00B07FCC">
        <w:rPr>
          <w:rFonts w:ascii="Arial" w:eastAsia="Times New Roman" w:hAnsi="Arial" w:cs="Arial"/>
          <w:color w:val="000000"/>
          <w:bdr w:val="none" w:sz="0" w:space="0" w:color="auto" w:frame="1"/>
          <w:lang w:val="lv-LV" w:eastAsia="en-GB"/>
        </w:rPr>
        <w:t>tojamais</w:t>
      </w:r>
      <w:r w:rsidR="00122F36" w:rsidRPr="00B07FCC">
        <w:rPr>
          <w:rFonts w:ascii="Arial" w:eastAsia="Times New Roman" w:hAnsi="Arial" w:cs="Arial"/>
          <w:color w:val="000000"/>
          <w:bdr w:val="none" w:sz="0" w:space="0" w:color="auto" w:frame="1"/>
          <w:lang w:val="lv-LV" w:eastAsia="en-GB"/>
        </w:rPr>
        <w:t>, 22 pedagogi un 24 administrācijas pārstāvji. Aktivitātes mērķis bija iegūt jaunas un būtiskas zināšanas par atkritumu sagatavošanu un apstrādi pirms to apglabāšanas, atkritumu apglabāšanu, dalīti vākto otrreiz izmantojamo materiālu sagatavošanu nodošanai pārstrādei, bioloģiski noārdāmo atkritumu kompostēšanu u.c. Ekskursanti iepazinās arī ar sadzīves atkritumu priekšapstrādes centra procesiem, kas palīdz labāk saprast, kā var veicināt atkritumu efektīvu pārstrādi.</w:t>
      </w:r>
    </w:p>
    <w:p w14:paraId="1E5398E7" w14:textId="77777777" w:rsidR="0018227D" w:rsidRPr="00B07FCC" w:rsidRDefault="0018227D" w:rsidP="001618A8">
      <w:pPr>
        <w:spacing w:after="0" w:line="240" w:lineRule="auto"/>
        <w:jc w:val="both"/>
        <w:textAlignment w:val="baseline"/>
        <w:rPr>
          <w:rFonts w:ascii="Arial" w:eastAsia="Times New Roman" w:hAnsi="Arial" w:cs="Arial"/>
          <w:color w:val="000000"/>
          <w:bdr w:val="none" w:sz="0" w:space="0" w:color="auto" w:frame="1"/>
          <w:lang w:val="lv-LV" w:eastAsia="en-GB"/>
        </w:rPr>
      </w:pPr>
    </w:p>
    <w:p w14:paraId="7D129637" w14:textId="5461C0B7" w:rsidR="00122F36" w:rsidRPr="00B07FCC" w:rsidRDefault="0018227D" w:rsidP="001618A8">
      <w:pPr>
        <w:pStyle w:val="Sarakstarindkopa"/>
        <w:spacing w:after="0" w:line="240" w:lineRule="auto"/>
        <w:ind w:left="426" w:hanging="131"/>
        <w:jc w:val="both"/>
        <w:textAlignment w:val="baseline"/>
        <w:rPr>
          <w:rFonts w:ascii="Arial" w:eastAsia="Times New Roman" w:hAnsi="Arial" w:cs="Arial"/>
          <w:color w:val="000000"/>
          <w:lang w:val="lv-LV" w:eastAsia="en-GB"/>
        </w:rPr>
      </w:pPr>
      <w:r w:rsidRPr="00B07FCC">
        <w:rPr>
          <w:rFonts w:ascii="Arial" w:eastAsia="Times New Roman" w:hAnsi="Arial" w:cs="Arial"/>
          <w:color w:val="000000"/>
          <w:lang w:val="lv-LV" w:eastAsia="en-GB"/>
        </w:rPr>
        <w:t xml:space="preserve">  </w:t>
      </w:r>
      <w:r w:rsidR="00AB5CBD" w:rsidRPr="00B07FCC">
        <w:rPr>
          <w:rFonts w:ascii="Arial" w:eastAsia="Times New Roman" w:hAnsi="Arial" w:cs="Arial"/>
          <w:color w:val="000000"/>
          <w:lang w:val="lv-LV" w:eastAsia="en-GB"/>
        </w:rPr>
        <w:t>Ļ</w:t>
      </w:r>
      <w:r w:rsidR="00122F36" w:rsidRPr="00B07FCC">
        <w:rPr>
          <w:rFonts w:ascii="Arial" w:eastAsia="Times New Roman" w:hAnsi="Arial" w:cs="Arial"/>
          <w:color w:val="000000"/>
          <w:lang w:val="lv-LV" w:eastAsia="en-GB"/>
        </w:rPr>
        <w:t>oti būtiska aktivitāte projekta ietvaros bija mācību materiālu izst</w:t>
      </w:r>
      <w:r w:rsidR="00045879" w:rsidRPr="00B07FCC">
        <w:rPr>
          <w:rFonts w:ascii="Arial" w:eastAsia="Times New Roman" w:hAnsi="Arial" w:cs="Arial"/>
          <w:color w:val="000000"/>
          <w:lang w:val="lv-LV" w:eastAsia="en-GB"/>
        </w:rPr>
        <w:t>r</w:t>
      </w:r>
      <w:r w:rsidR="00122F36" w:rsidRPr="00B07FCC">
        <w:rPr>
          <w:rFonts w:ascii="Arial" w:eastAsia="Times New Roman" w:hAnsi="Arial" w:cs="Arial"/>
          <w:color w:val="000000"/>
          <w:lang w:val="lv-LV" w:eastAsia="en-GB"/>
        </w:rPr>
        <w:t>āde zaļo prasmju apguvei. Tika radīts izglītojošs saturs ar specializāciju mācību procesa īstenošanā 12 profesionālajās kvalifikācijās (kopā 36 mācību materiāli), lai ikviens jaunietis pēc tehnikuma absolvēšanas būtu zinošs šajā jomā. Mācību saturs tiek integrēts izglītības modulī</w:t>
      </w:r>
      <w:r w:rsidR="00045879" w:rsidRPr="00B07FCC">
        <w:rPr>
          <w:rFonts w:ascii="Arial" w:eastAsia="Times New Roman" w:hAnsi="Arial" w:cs="Arial"/>
          <w:color w:val="000000"/>
          <w:lang w:val="lv-LV" w:eastAsia="en-GB"/>
        </w:rPr>
        <w:t xml:space="preserve"> </w:t>
      </w:r>
      <w:r w:rsidR="00AB5CBD" w:rsidRPr="00B07FCC">
        <w:rPr>
          <w:rFonts w:ascii="Arial" w:eastAsia="Times New Roman" w:hAnsi="Arial" w:cs="Arial"/>
          <w:color w:val="000000"/>
          <w:lang w:val="lv-LV" w:eastAsia="en-GB"/>
        </w:rPr>
        <w:t>“</w:t>
      </w:r>
      <w:r w:rsidR="00122F36" w:rsidRPr="00B07FCC">
        <w:rPr>
          <w:rFonts w:ascii="Arial" w:eastAsia="Times New Roman" w:hAnsi="Arial" w:cs="Arial"/>
          <w:color w:val="000000"/>
          <w:lang w:val="lv-LV" w:eastAsia="en-GB"/>
        </w:rPr>
        <w:t>Iniciatīva un uzņēmējdarbība”, ko apgūst visu izglītības programmu izglītojamie Valmieras tehnikumā.</w:t>
      </w:r>
      <w:r w:rsidR="001618A8" w:rsidRPr="00B07FCC">
        <w:rPr>
          <w:rFonts w:ascii="Arial" w:eastAsia="Times New Roman" w:hAnsi="Arial" w:cs="Arial"/>
          <w:color w:val="000000"/>
          <w:lang w:val="lv-LV" w:eastAsia="en-GB"/>
        </w:rPr>
        <w:t xml:space="preserve"> </w:t>
      </w:r>
      <w:r w:rsidR="00122F36" w:rsidRPr="00B07FCC">
        <w:rPr>
          <w:rFonts w:ascii="Arial" w:eastAsia="Times New Roman" w:hAnsi="Arial" w:cs="Arial"/>
          <w:color w:val="000000"/>
          <w:lang w:val="lv-LV" w:eastAsia="en-GB"/>
        </w:rPr>
        <w:t>Materiāls tiks tulkots angļu valodā, izmantošanai arī Pērnavas tehnikumā un izglītības iestādēs Itālijā.</w:t>
      </w:r>
    </w:p>
    <w:p w14:paraId="25757A60" w14:textId="77777777" w:rsidR="00F123E3" w:rsidRPr="00B07FCC" w:rsidRDefault="00F123E3" w:rsidP="00F8320E">
      <w:pPr>
        <w:pStyle w:val="Sarakstarindkopa"/>
        <w:spacing w:after="0" w:line="240" w:lineRule="auto"/>
        <w:jc w:val="both"/>
        <w:textAlignment w:val="baseline"/>
        <w:rPr>
          <w:rFonts w:ascii="Arial" w:eastAsia="Times New Roman" w:hAnsi="Arial" w:cs="Arial"/>
          <w:color w:val="000000"/>
          <w:lang w:val="lv-LV" w:eastAsia="en-GB"/>
        </w:rPr>
      </w:pPr>
    </w:p>
    <w:p w14:paraId="38E1A636" w14:textId="6DB9760B" w:rsidR="00F123E3" w:rsidRPr="00B07FCC" w:rsidRDefault="00F123E3" w:rsidP="001618A8">
      <w:pPr>
        <w:pStyle w:val="Sarakstarindkopa"/>
        <w:numPr>
          <w:ilvl w:val="1"/>
          <w:numId w:val="24"/>
        </w:numPr>
        <w:spacing w:after="0" w:line="240" w:lineRule="auto"/>
        <w:ind w:left="426"/>
        <w:jc w:val="both"/>
        <w:textAlignment w:val="baseline"/>
        <w:rPr>
          <w:rFonts w:ascii="Arial" w:eastAsia="Times New Roman" w:hAnsi="Arial" w:cs="Arial"/>
          <w:color w:val="000000"/>
          <w:lang w:val="lv-LV" w:eastAsia="en-GB"/>
        </w:rPr>
      </w:pPr>
      <w:proofErr w:type="spellStart"/>
      <w:r w:rsidRPr="00B07FCC">
        <w:rPr>
          <w:rFonts w:ascii="Arial" w:eastAsia="Times New Roman" w:hAnsi="Arial" w:cs="Arial"/>
          <w:b/>
          <w:bCs/>
          <w:color w:val="000000"/>
          <w:lang w:val="lv-LV" w:eastAsia="en-GB"/>
        </w:rPr>
        <w:t>Erasmus</w:t>
      </w:r>
      <w:proofErr w:type="spellEnd"/>
      <w:r w:rsidRPr="00B07FCC">
        <w:rPr>
          <w:rFonts w:ascii="Arial" w:eastAsia="Times New Roman" w:hAnsi="Arial" w:cs="Arial"/>
          <w:b/>
          <w:bCs/>
          <w:color w:val="000000"/>
          <w:lang w:val="lv-LV" w:eastAsia="en-GB"/>
        </w:rPr>
        <w:t>+ projekts Nr. 2021-1-LV01-KA121-VET-000011169. </w:t>
      </w:r>
      <w:r w:rsidRPr="00B07FCC">
        <w:rPr>
          <w:rFonts w:ascii="Arial" w:eastAsia="Times New Roman" w:hAnsi="Arial" w:cs="Arial"/>
          <w:color w:val="000000"/>
          <w:lang w:val="lv-LV" w:eastAsia="en-GB"/>
        </w:rPr>
        <w:t>Tā mērķis bija veicināt Valmieras tehnikuma izglītojamo profesionālo zināšanu un prasmju nostiprināšanu un attīstību, gūstot darba pieredzi starptautiskā vidē un pilnveidojot Valmieras tehnikumā prioritāro jomu izglītības saturu, adaptējot pozitīvu pieredzi no profesionālās izglītības iestādēm un uzņēmumiem ārvalstīs. Aktivitātes ietvaros pēdējo kursu izglītojamie devās 6 – 8 nedēļu ilgā ārvalstu mobilitātē. Atrodoties ārvalstīs, izglītojamiem bija iespēja pielietot jau esošās profesionālās zināšanas un prasmes, kā arī apgūt jaunas prasmes atbilstoši profesiju specifikai. Projekta ietvaros astoņi Valmieras tehnikuma speciālisti, kas iesaistīti mācību procesa organizēšanā, devās pieredzes gūšanas vizītēs ārvalstīs. Iegūtās zināšanas tiek izmantotas ikdienas darbā un jaunu ideju attīstīšanā Valmieras tehnikuma darbības pilnveidošanai. Projekta ietvaros kopumā īstenotas 65 mobilitātes 7 izglītības programmā</w:t>
      </w:r>
      <w:r w:rsidR="00E31D7C" w:rsidRPr="00B07FCC">
        <w:rPr>
          <w:rFonts w:ascii="Arial" w:eastAsia="Times New Roman" w:hAnsi="Arial" w:cs="Arial"/>
          <w:color w:val="000000"/>
          <w:lang w:val="lv-LV" w:eastAsia="en-GB"/>
        </w:rPr>
        <w:t>s</w:t>
      </w:r>
      <w:r w:rsidRPr="00B07FCC">
        <w:rPr>
          <w:rFonts w:ascii="Arial" w:eastAsia="Times New Roman" w:hAnsi="Arial" w:cs="Arial"/>
          <w:color w:val="000000"/>
          <w:lang w:val="lv-LV" w:eastAsia="en-GB"/>
        </w:rPr>
        <w:t>.</w:t>
      </w:r>
    </w:p>
    <w:p w14:paraId="067FC5D7" w14:textId="4A610684" w:rsidR="000F3EB8" w:rsidRPr="00B07FCC" w:rsidRDefault="000F3EB8" w:rsidP="00F8320E">
      <w:pPr>
        <w:pStyle w:val="Sarakstarindkopa"/>
        <w:spacing w:after="0" w:line="240" w:lineRule="auto"/>
        <w:jc w:val="both"/>
        <w:textAlignment w:val="baseline"/>
        <w:rPr>
          <w:rFonts w:ascii="Arial" w:eastAsia="Times New Roman" w:hAnsi="Arial" w:cs="Arial"/>
          <w:color w:val="000000"/>
          <w:lang w:val="lv-LV" w:eastAsia="en-GB"/>
        </w:rPr>
      </w:pPr>
    </w:p>
    <w:p w14:paraId="724AD962" w14:textId="77777777" w:rsidR="000F3EB8" w:rsidRPr="00B07FCC" w:rsidRDefault="000F3EB8" w:rsidP="001618A8">
      <w:pPr>
        <w:pStyle w:val="Sarakstarindkopa"/>
        <w:numPr>
          <w:ilvl w:val="1"/>
          <w:numId w:val="24"/>
        </w:numPr>
        <w:spacing w:after="0" w:line="240" w:lineRule="auto"/>
        <w:ind w:left="426"/>
        <w:jc w:val="both"/>
        <w:textAlignment w:val="baseline"/>
        <w:rPr>
          <w:rFonts w:ascii="Arial" w:eastAsia="Times New Roman" w:hAnsi="Arial" w:cs="Arial"/>
          <w:color w:val="000000"/>
          <w:lang w:val="lv-LV" w:eastAsia="en-GB"/>
        </w:rPr>
      </w:pPr>
      <w:proofErr w:type="spellStart"/>
      <w:r w:rsidRPr="00B07FCC">
        <w:rPr>
          <w:rFonts w:ascii="Arial" w:eastAsia="Times New Roman" w:hAnsi="Arial" w:cs="Arial"/>
          <w:b/>
          <w:bCs/>
          <w:color w:val="000000"/>
          <w:lang w:val="lv-LV" w:eastAsia="en-GB"/>
        </w:rPr>
        <w:t>Erasmus</w:t>
      </w:r>
      <w:proofErr w:type="spellEnd"/>
      <w:r w:rsidRPr="00B07FCC">
        <w:rPr>
          <w:rFonts w:ascii="Arial" w:eastAsia="Times New Roman" w:hAnsi="Arial" w:cs="Arial"/>
          <w:b/>
          <w:bCs/>
          <w:color w:val="000000"/>
          <w:lang w:val="lv-LV" w:eastAsia="en-GB"/>
        </w:rPr>
        <w:t xml:space="preserve">+ projekts “SIPS </w:t>
      </w:r>
      <w:proofErr w:type="spellStart"/>
      <w:r w:rsidRPr="00B07FCC">
        <w:rPr>
          <w:rFonts w:ascii="Arial" w:eastAsia="Times New Roman" w:hAnsi="Arial" w:cs="Arial"/>
          <w:b/>
          <w:bCs/>
          <w:color w:val="000000"/>
          <w:lang w:val="lv-LV" w:eastAsia="en-GB"/>
        </w:rPr>
        <w:t>mobility</w:t>
      </w:r>
      <w:proofErr w:type="spellEnd"/>
      <w:r w:rsidRPr="00B07FCC">
        <w:rPr>
          <w:rFonts w:ascii="Arial" w:eastAsia="Times New Roman" w:hAnsi="Arial" w:cs="Arial"/>
          <w:b/>
          <w:bCs/>
          <w:color w:val="000000"/>
          <w:lang w:val="lv-LV" w:eastAsia="en-GB"/>
        </w:rPr>
        <w:t xml:space="preserve"> 6” Nr.  2022-1-HR01-KA121-VET-000063062.</w:t>
      </w:r>
      <w:r w:rsidRPr="00B07FCC">
        <w:rPr>
          <w:rFonts w:ascii="Arial" w:eastAsia="Times New Roman" w:hAnsi="Arial" w:cs="Arial"/>
          <w:color w:val="000000"/>
          <w:lang w:val="lv-LV" w:eastAsia="en-GB"/>
        </w:rPr>
        <w:t xml:space="preserve">  Tā ietvaros Valmieras tehnikumā jauniešu grupa no Horvātijas apguva 4 nedēļu ilgas CNC iestatītāja apmācības. Topošie </w:t>
      </w:r>
      <w:proofErr w:type="spellStart"/>
      <w:r w:rsidRPr="00B07FCC">
        <w:rPr>
          <w:rFonts w:ascii="Arial" w:eastAsia="Times New Roman" w:hAnsi="Arial" w:cs="Arial"/>
          <w:color w:val="000000"/>
          <w:lang w:val="lv-LV" w:eastAsia="en-GB"/>
        </w:rPr>
        <w:t>programmvadības</w:t>
      </w:r>
      <w:proofErr w:type="spellEnd"/>
      <w:r w:rsidRPr="00B07FCC">
        <w:rPr>
          <w:rFonts w:ascii="Arial" w:eastAsia="Times New Roman" w:hAnsi="Arial" w:cs="Arial"/>
          <w:color w:val="000000"/>
          <w:lang w:val="lv-LV" w:eastAsia="en-GB"/>
        </w:rPr>
        <w:t xml:space="preserve"> metālapstrādes darbgaldu iestatītāji veica </w:t>
      </w:r>
      <w:proofErr w:type="spellStart"/>
      <w:r w:rsidRPr="00B07FCC">
        <w:rPr>
          <w:rFonts w:ascii="Arial" w:eastAsia="Times New Roman" w:hAnsi="Arial" w:cs="Arial"/>
          <w:color w:val="000000"/>
          <w:lang w:val="lv-LV" w:eastAsia="en-GB"/>
        </w:rPr>
        <w:t>programmvadības</w:t>
      </w:r>
      <w:proofErr w:type="spellEnd"/>
      <w:r w:rsidRPr="00B07FCC">
        <w:rPr>
          <w:rFonts w:ascii="Arial" w:eastAsia="Times New Roman" w:hAnsi="Arial" w:cs="Arial"/>
          <w:color w:val="000000"/>
          <w:lang w:val="lv-LV" w:eastAsia="en-GB"/>
        </w:rPr>
        <w:t xml:space="preserve"> metālapstrādes darbgaldu un tehnoloģisko līniju iestatīšanas darbus, veidoja metāla un kompozītmateriālu detaļu apstrādes programmas, plānoja un veica sagatavju, palīgierīču un instrumentu piesaistes darbus, uzraudzīja ražošanas iekārtu darba procesu, sniedzot tehnisku atbalstu </w:t>
      </w:r>
      <w:proofErr w:type="spellStart"/>
      <w:r w:rsidRPr="00B07FCC">
        <w:rPr>
          <w:rFonts w:ascii="Arial" w:eastAsia="Times New Roman" w:hAnsi="Arial" w:cs="Arial"/>
          <w:color w:val="000000"/>
          <w:lang w:val="lv-LV" w:eastAsia="en-GB"/>
        </w:rPr>
        <w:t>programmvadības</w:t>
      </w:r>
      <w:proofErr w:type="spellEnd"/>
      <w:r w:rsidRPr="00B07FCC">
        <w:rPr>
          <w:rFonts w:ascii="Arial" w:eastAsia="Times New Roman" w:hAnsi="Arial" w:cs="Arial"/>
          <w:color w:val="000000"/>
          <w:lang w:val="lv-LV" w:eastAsia="en-GB"/>
        </w:rPr>
        <w:t xml:space="preserve"> metālapstrādes darbgaldu operatoram (pedagogam).</w:t>
      </w:r>
    </w:p>
    <w:p w14:paraId="31FEECB4" w14:textId="1F000399" w:rsidR="00657DD8" w:rsidRPr="00B07FCC" w:rsidRDefault="00657DD8" w:rsidP="00F8320E">
      <w:pPr>
        <w:pStyle w:val="Sarakstarindkopa"/>
        <w:spacing w:after="0" w:line="240" w:lineRule="auto"/>
        <w:jc w:val="both"/>
        <w:textAlignment w:val="baseline"/>
        <w:rPr>
          <w:rFonts w:ascii="Arial" w:eastAsia="Times New Roman" w:hAnsi="Arial" w:cs="Arial"/>
          <w:color w:val="000000"/>
          <w:lang w:val="lv-LV" w:eastAsia="en-GB"/>
        </w:rPr>
      </w:pPr>
    </w:p>
    <w:p w14:paraId="2E779A93" w14:textId="77777777" w:rsidR="00E03A26" w:rsidRDefault="001216FA" w:rsidP="007A36E9">
      <w:pPr>
        <w:pStyle w:val="Sarakstarindkopa"/>
        <w:numPr>
          <w:ilvl w:val="1"/>
          <w:numId w:val="24"/>
        </w:numPr>
        <w:spacing w:after="0" w:line="240" w:lineRule="auto"/>
        <w:ind w:left="426" w:hanging="361"/>
        <w:jc w:val="both"/>
        <w:textAlignment w:val="baseline"/>
        <w:rPr>
          <w:rFonts w:ascii="Arial" w:eastAsia="Times New Roman" w:hAnsi="Arial" w:cs="Arial"/>
          <w:color w:val="000000"/>
          <w:lang w:val="lv-LV" w:eastAsia="en-GB"/>
        </w:rPr>
      </w:pPr>
      <w:r w:rsidRPr="00B07FCC">
        <w:rPr>
          <w:rFonts w:ascii="Arial" w:eastAsia="Times New Roman" w:hAnsi="Arial" w:cs="Arial"/>
          <w:b/>
          <w:bCs/>
          <w:color w:val="000000"/>
          <w:lang w:val="lv-LV" w:eastAsia="en-GB"/>
        </w:rPr>
        <w:t>HORIZON programmas Projekts ENGINE — nulles defektu ražošana zaļajai pārejai Eiropā, proj.nr. 101058179. </w:t>
      </w:r>
      <w:r w:rsidRPr="00B07FCC">
        <w:rPr>
          <w:rFonts w:ascii="Arial" w:eastAsia="Times New Roman" w:hAnsi="Arial" w:cs="Arial"/>
          <w:color w:val="000000"/>
          <w:lang w:val="lv-LV" w:eastAsia="en-GB"/>
        </w:rPr>
        <w:t xml:space="preserve">Projekta mērķis ir samazināt ietekmi uz vidi un uzlabot metālizstrādājumu ražotāju konkurētspēju, radot jaunu metāla izstrādājumu projektēšanas un ražošanas sistēmu, kas integrē produkta dzīves cikla analīzi un biznesa lēmumus, samazina defektus, atkritumus un saīsina ražošanas laiku. Vadošais partneris ir Somijas tehnoloģiju pētniecības centrs VVT, bet projektā kopumā iesaistīt 16 partneri no septiņām Eiropas valstīm, tajā skaitā Valmieras tehnikums, pārstāvot Latviju. Izvirzīto mērķu sasniegšanā kopā darbosies gan dažādu līmeņu izglītības iestādes, gan ražošanas uzņēmumi. Projekta ietvaros tiek veidota “nulles defektu” projektēšanas un ražošanas sistēma metāla izstrādājumiem, kas tiks pielietota kuģu dzinēju piegādes ķēdē. </w:t>
      </w:r>
    </w:p>
    <w:p w14:paraId="52F580DE" w14:textId="77777777" w:rsidR="00E03A26" w:rsidRDefault="00E03A26">
      <w:pPr>
        <w:rPr>
          <w:rFonts w:ascii="Arial" w:eastAsia="Times New Roman" w:hAnsi="Arial" w:cs="Arial"/>
          <w:color w:val="000000"/>
          <w:lang w:val="lv-LV" w:eastAsia="en-GB"/>
        </w:rPr>
      </w:pPr>
      <w:r>
        <w:rPr>
          <w:rFonts w:ascii="Arial" w:eastAsia="Times New Roman" w:hAnsi="Arial" w:cs="Arial"/>
          <w:color w:val="000000"/>
          <w:lang w:val="lv-LV" w:eastAsia="en-GB"/>
        </w:rPr>
        <w:br w:type="page"/>
      </w:r>
    </w:p>
    <w:p w14:paraId="71FC4C53" w14:textId="3D71D497" w:rsidR="001216FA" w:rsidRPr="00B07FCC" w:rsidRDefault="001216FA" w:rsidP="00E03A26">
      <w:pPr>
        <w:pStyle w:val="Sarakstarindkopa"/>
        <w:spacing w:after="0" w:line="240" w:lineRule="auto"/>
        <w:ind w:left="426"/>
        <w:jc w:val="both"/>
        <w:textAlignment w:val="baseline"/>
        <w:rPr>
          <w:rFonts w:ascii="Arial" w:eastAsia="Times New Roman" w:hAnsi="Arial" w:cs="Arial"/>
          <w:color w:val="000000"/>
          <w:lang w:val="lv-LV" w:eastAsia="en-GB"/>
        </w:rPr>
      </w:pPr>
      <w:r w:rsidRPr="00B07FCC">
        <w:rPr>
          <w:rFonts w:ascii="Arial" w:eastAsia="Times New Roman" w:hAnsi="Arial" w:cs="Arial"/>
          <w:color w:val="000000"/>
          <w:lang w:val="lv-LV" w:eastAsia="en-GB"/>
        </w:rPr>
        <w:lastRenderedPageBreak/>
        <w:t>ENGINE projektā norit darbs pie šādām aktivitātēm:</w:t>
      </w:r>
    </w:p>
    <w:p w14:paraId="770903E3" w14:textId="283903D4" w:rsidR="001216FA" w:rsidRPr="00B07FCC" w:rsidRDefault="001216FA" w:rsidP="00F8320E">
      <w:pPr>
        <w:pStyle w:val="Sarakstarindkopa"/>
        <w:numPr>
          <w:ilvl w:val="0"/>
          <w:numId w:val="25"/>
        </w:numPr>
        <w:spacing w:after="0" w:line="240" w:lineRule="auto"/>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Izveidot un demonstrēt jaunu metāla izstrādājumu projektēšanas un ražošanas sistēmu.</w:t>
      </w:r>
    </w:p>
    <w:p w14:paraId="2FE7166C" w14:textId="67D2BA66" w:rsidR="001216FA" w:rsidRPr="00B07FCC" w:rsidRDefault="001216FA" w:rsidP="00F8320E">
      <w:pPr>
        <w:pStyle w:val="Sarakstarindkopa"/>
        <w:numPr>
          <w:ilvl w:val="0"/>
          <w:numId w:val="25"/>
        </w:numPr>
        <w:spacing w:after="0" w:line="240" w:lineRule="auto"/>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Izstrādāt skaitļošanas modelēšanas rīku komplektu produktu un procesu projektēšanai, nesagraujamus diagnostikas rīkus ražošanas uzraudzībai un datu risinājumus visas piegādes ķēdes netraucētai integrācijai.</w:t>
      </w:r>
    </w:p>
    <w:p w14:paraId="4F5409EC" w14:textId="2CAF4574" w:rsidR="001216FA" w:rsidRPr="00B07FCC" w:rsidRDefault="001216FA" w:rsidP="00F8320E">
      <w:pPr>
        <w:pStyle w:val="Sarakstarindkopa"/>
        <w:numPr>
          <w:ilvl w:val="0"/>
          <w:numId w:val="25"/>
        </w:numPr>
        <w:spacing w:after="0" w:line="240" w:lineRule="auto"/>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Izstrādāt nulles defektu ražošanas pētījumu metodoloģijas.</w:t>
      </w:r>
    </w:p>
    <w:p w14:paraId="660D70A8" w14:textId="0968E078" w:rsidR="001216FA" w:rsidRPr="00B07FCC" w:rsidRDefault="001216FA" w:rsidP="00F8320E">
      <w:pPr>
        <w:pStyle w:val="Sarakstarindkopa"/>
        <w:numPr>
          <w:ilvl w:val="0"/>
          <w:numId w:val="25"/>
        </w:numPr>
        <w:spacing w:after="0" w:line="240" w:lineRule="auto"/>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Veikt izpēti produktu dzīves ciklam un analizēt izmaksu metodes dizainam un biznesa lēmumiem.</w:t>
      </w:r>
    </w:p>
    <w:p w14:paraId="2CA7D9A3" w14:textId="0EEC2103" w:rsidR="001216FA" w:rsidRPr="00B07FCC" w:rsidRDefault="001216FA" w:rsidP="00F8320E">
      <w:pPr>
        <w:pStyle w:val="Sarakstarindkopa"/>
        <w:numPr>
          <w:ilvl w:val="0"/>
          <w:numId w:val="25"/>
        </w:numPr>
        <w:spacing w:after="0" w:line="240" w:lineRule="auto"/>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Piedāvāt darbinieku prasmju attīstības stratēģiju.</w:t>
      </w:r>
    </w:p>
    <w:p w14:paraId="4DF50756" w14:textId="61199CC9" w:rsidR="004D78B9" w:rsidRPr="00B07FCC" w:rsidRDefault="001216FA" w:rsidP="00FB2A49">
      <w:pPr>
        <w:pStyle w:val="Sarakstarindkopa"/>
        <w:numPr>
          <w:ilvl w:val="0"/>
          <w:numId w:val="25"/>
        </w:numPr>
        <w:spacing w:after="0" w:line="240" w:lineRule="auto"/>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Pārveidot inovācijas par perspektīvam biznesa risinājumiem.</w:t>
      </w:r>
    </w:p>
    <w:p w14:paraId="6470640A" w14:textId="77777777" w:rsidR="001216FA" w:rsidRPr="00B07FCC" w:rsidRDefault="001216FA" w:rsidP="00F8320E">
      <w:pPr>
        <w:pStyle w:val="Sarakstarindkopa"/>
        <w:spacing w:after="0" w:line="240" w:lineRule="auto"/>
        <w:ind w:left="1211"/>
        <w:jc w:val="both"/>
        <w:rPr>
          <w:rFonts w:ascii="Arial" w:eastAsia="Times New Roman" w:hAnsi="Arial" w:cs="Arial"/>
          <w:color w:val="000000"/>
          <w:lang w:val="lv-LV" w:eastAsia="en-GB"/>
        </w:rPr>
      </w:pPr>
      <w:r w:rsidRPr="00B07FCC">
        <w:rPr>
          <w:rFonts w:ascii="Arial" w:eastAsia="Times New Roman" w:hAnsi="Arial" w:cs="Arial"/>
          <w:color w:val="000000"/>
          <w:lang w:val="lv-LV" w:eastAsia="en-GB"/>
        </w:rPr>
        <w:t>ENGINE sistēma tiek atbalstīta ar digitālajām tehnoloģijām, veidojot produktu un procesu projektēšanas programmatūru ar darbplūsmas demonstrēšanas un ieviešanas darbnīcām, un izstrādājot automatizētas ražošanas uzraudzības metodes ar defektu atpazīšanas rīku. Tādējādi tiks nodrošināta ātra atgriezeniskā saite, rūpniecisko datu pārvaldībā un datu koplietošanā starp ražošanas punktiem. Pozitīvā ietekme, ko ENGINE veidotāji tiecas sasniegt, ir globālās konkurētspējas palielināšana un Eiropā ražoto metālizstrādājumu ietekmes uz vidi samazināšana, radot jaunu, digitālu ražošanas veidu bez defektiem.</w:t>
      </w:r>
    </w:p>
    <w:p w14:paraId="0333B6E6" w14:textId="77777777" w:rsidR="001216FA" w:rsidRPr="00B07FCC" w:rsidRDefault="001216FA" w:rsidP="00F30015">
      <w:pPr>
        <w:pStyle w:val="Sarakstarindkopa"/>
        <w:spacing w:after="0" w:line="240" w:lineRule="auto"/>
        <w:ind w:left="360"/>
        <w:jc w:val="both"/>
        <w:rPr>
          <w:rFonts w:ascii="Arial" w:eastAsia="Times New Roman" w:hAnsi="Arial" w:cs="Arial"/>
          <w:color w:val="000000" w:themeColor="text1"/>
          <w:highlight w:val="yellow"/>
          <w:lang w:val="lv-LV"/>
        </w:rPr>
      </w:pPr>
    </w:p>
    <w:p w14:paraId="206EC63A" w14:textId="77777777" w:rsidR="00C546D1" w:rsidRPr="00B07FCC" w:rsidRDefault="00C546D1" w:rsidP="68CD60ED">
      <w:pPr>
        <w:spacing w:after="0" w:line="240" w:lineRule="auto"/>
        <w:jc w:val="both"/>
        <w:rPr>
          <w:rFonts w:ascii="Arial" w:eastAsia="Times New Roman" w:hAnsi="Arial" w:cs="Arial"/>
          <w:highlight w:val="yellow"/>
          <w:lang w:val="lv-LV"/>
        </w:rPr>
      </w:pPr>
    </w:p>
    <w:p w14:paraId="4F8D593D" w14:textId="0E14BF71" w:rsidR="00CA57E7" w:rsidRPr="00B07FCC" w:rsidRDefault="650ACCA5" w:rsidP="0026700C">
      <w:pPr>
        <w:pStyle w:val="Sarakstarindkopa"/>
        <w:numPr>
          <w:ilvl w:val="1"/>
          <w:numId w:val="15"/>
        </w:numPr>
        <w:spacing w:after="0" w:line="240" w:lineRule="auto"/>
        <w:jc w:val="both"/>
        <w:rPr>
          <w:rFonts w:ascii="Arial" w:eastAsia="Times New Roman" w:hAnsi="Arial" w:cs="Arial"/>
          <w:lang w:val="lv-LV"/>
        </w:rPr>
      </w:pPr>
      <w:r w:rsidRPr="00B07FCC">
        <w:rPr>
          <w:rFonts w:ascii="Arial" w:eastAsia="Times New Roman" w:hAnsi="Arial" w:cs="Arial"/>
          <w:b/>
          <w:bCs/>
          <w:lang w:val="lv-LV"/>
        </w:rPr>
        <w:t>SAM 8.5.1. “Profesionālo izglītības iestāžu audzēkņu dalība darba vidē balstītās mācībās un mācību praksēs uzņēmumos”</w:t>
      </w:r>
      <w:r w:rsidRPr="00B07FCC">
        <w:rPr>
          <w:rFonts w:ascii="Arial" w:eastAsia="Times New Roman" w:hAnsi="Arial" w:cs="Arial"/>
          <w:lang w:val="lv-LV"/>
        </w:rPr>
        <w:t xml:space="preserve"> ietvaros 202</w:t>
      </w:r>
      <w:r w:rsidR="00C546D1" w:rsidRPr="00B07FCC">
        <w:rPr>
          <w:rFonts w:ascii="Arial" w:eastAsia="Times New Roman" w:hAnsi="Arial" w:cs="Arial"/>
          <w:lang w:val="lv-LV"/>
        </w:rPr>
        <w:t>2</w:t>
      </w:r>
      <w:r w:rsidRPr="00B07FCC">
        <w:rPr>
          <w:rFonts w:ascii="Arial" w:eastAsia="Times New Roman" w:hAnsi="Arial" w:cs="Arial"/>
          <w:lang w:val="lv-LV"/>
        </w:rPr>
        <w:t>./202</w:t>
      </w:r>
      <w:r w:rsidR="00C546D1" w:rsidRPr="00B07FCC">
        <w:rPr>
          <w:rFonts w:ascii="Arial" w:eastAsia="Times New Roman" w:hAnsi="Arial" w:cs="Arial"/>
          <w:lang w:val="lv-LV"/>
        </w:rPr>
        <w:t>3</w:t>
      </w:r>
      <w:r w:rsidRPr="00B07FCC">
        <w:rPr>
          <w:rFonts w:ascii="Arial" w:eastAsia="Times New Roman" w:hAnsi="Arial" w:cs="Arial"/>
          <w:lang w:val="lv-LV"/>
        </w:rPr>
        <w:t>.mācību gadā mācību praksēs piedalījās</w:t>
      </w:r>
      <w:r w:rsidRPr="00CA0594">
        <w:rPr>
          <w:rFonts w:ascii="Arial" w:eastAsia="Times New Roman" w:hAnsi="Arial" w:cs="Arial"/>
          <w:lang w:val="lv-LV"/>
        </w:rPr>
        <w:t xml:space="preserve"> </w:t>
      </w:r>
      <w:r w:rsidR="009A23CD" w:rsidRPr="00B07FCC">
        <w:rPr>
          <w:rFonts w:ascii="Arial" w:eastAsia="Times New Roman" w:hAnsi="Arial" w:cs="Arial"/>
          <w:lang w:val="lv-LV"/>
        </w:rPr>
        <w:t>434</w:t>
      </w:r>
      <w:r w:rsidRPr="00B07FCC">
        <w:rPr>
          <w:rFonts w:ascii="Arial" w:eastAsia="Times New Roman" w:hAnsi="Arial" w:cs="Arial"/>
          <w:lang w:val="lv-LV"/>
        </w:rPr>
        <w:t xml:space="preserve"> jaunieši un darba vidē balstītās mācībās iesaistīti </w:t>
      </w:r>
      <w:r w:rsidR="009A23CD" w:rsidRPr="00B07FCC">
        <w:rPr>
          <w:rFonts w:ascii="Arial" w:eastAsia="Times New Roman" w:hAnsi="Arial" w:cs="Arial"/>
          <w:lang w:val="lv-LV"/>
        </w:rPr>
        <w:t>95</w:t>
      </w:r>
      <w:r w:rsidRPr="00B07FCC">
        <w:rPr>
          <w:rFonts w:ascii="Arial" w:eastAsia="Times New Roman" w:hAnsi="Arial" w:cs="Arial"/>
          <w:lang w:val="lv-LV"/>
        </w:rPr>
        <w:t xml:space="preserve"> jaunieši.</w:t>
      </w:r>
    </w:p>
    <w:p w14:paraId="71BF7F07" w14:textId="77777777" w:rsidR="68CD60ED" w:rsidRPr="00B07FCC" w:rsidRDefault="68CD60ED" w:rsidP="00010E6B">
      <w:pPr>
        <w:spacing w:after="0" w:line="240" w:lineRule="auto"/>
        <w:jc w:val="both"/>
        <w:rPr>
          <w:rFonts w:ascii="Arial" w:eastAsia="Times New Roman" w:hAnsi="Arial" w:cs="Arial"/>
          <w:highlight w:val="yellow"/>
          <w:lang w:val="lv-LV"/>
        </w:rPr>
      </w:pPr>
    </w:p>
    <w:p w14:paraId="3164A80C" w14:textId="793B304F" w:rsidR="68CD60ED" w:rsidRPr="00B07FCC" w:rsidRDefault="650ACCA5" w:rsidP="00185F9F">
      <w:pPr>
        <w:pStyle w:val="Sarakstarindkopa"/>
        <w:numPr>
          <w:ilvl w:val="1"/>
          <w:numId w:val="15"/>
        </w:numPr>
        <w:spacing w:after="0" w:line="240" w:lineRule="auto"/>
        <w:jc w:val="both"/>
        <w:rPr>
          <w:rFonts w:ascii="Arial" w:eastAsia="Times New Roman" w:hAnsi="Arial" w:cs="Arial"/>
          <w:lang w:val="lv-LV"/>
        </w:rPr>
      </w:pPr>
      <w:r w:rsidRPr="00B07FCC">
        <w:rPr>
          <w:rFonts w:ascii="Arial" w:eastAsia="Times New Roman" w:hAnsi="Arial" w:cs="Arial"/>
          <w:b/>
          <w:bCs/>
          <w:lang w:val="lv-LV"/>
        </w:rPr>
        <w:t>ESF projekta „Atbalsts bezdarbnieku izglītībai”</w:t>
      </w:r>
      <w:r w:rsidRPr="00B07FCC">
        <w:rPr>
          <w:rFonts w:ascii="Arial" w:eastAsia="Times New Roman" w:hAnsi="Arial" w:cs="Arial"/>
          <w:lang w:val="lv-LV"/>
        </w:rPr>
        <w:t xml:space="preserve"> Nr.7.1.1.0/15/I/001 ietvaros apmācīti </w:t>
      </w:r>
      <w:r w:rsidR="004D390D" w:rsidRPr="00B07FCC">
        <w:rPr>
          <w:rFonts w:ascii="Arial" w:eastAsia="Times New Roman" w:hAnsi="Arial" w:cs="Arial"/>
          <w:lang w:val="lv-LV"/>
        </w:rPr>
        <w:t>8</w:t>
      </w:r>
      <w:r w:rsidRPr="00B07FCC">
        <w:rPr>
          <w:rFonts w:ascii="Arial" w:eastAsia="Times New Roman" w:hAnsi="Arial" w:cs="Arial"/>
          <w:lang w:val="lv-LV"/>
        </w:rPr>
        <w:t xml:space="preserve"> topošie speciālisti kvalifikācijā “Lokmetinātājs metināšanā ar mehanizēto iekārtu aktīvās gāzes vidē (MAG)”. </w:t>
      </w:r>
    </w:p>
    <w:p w14:paraId="6E833308" w14:textId="00528542" w:rsidR="68CD60ED" w:rsidRPr="00B07FCC" w:rsidRDefault="68CD60ED" w:rsidP="00010E6B">
      <w:pPr>
        <w:spacing w:after="0" w:line="240" w:lineRule="auto"/>
        <w:jc w:val="both"/>
        <w:rPr>
          <w:rFonts w:ascii="Arial" w:eastAsia="Times New Roman" w:hAnsi="Arial" w:cs="Arial"/>
          <w:lang w:val="lv-LV"/>
        </w:rPr>
      </w:pPr>
    </w:p>
    <w:p w14:paraId="4B5D0288" w14:textId="70F48459" w:rsidR="00EE3CAC" w:rsidRPr="00B07FCC" w:rsidRDefault="650ACCA5" w:rsidP="00185F9F">
      <w:pPr>
        <w:pStyle w:val="Sarakstarindkopa"/>
        <w:numPr>
          <w:ilvl w:val="1"/>
          <w:numId w:val="15"/>
        </w:numPr>
        <w:spacing w:after="0" w:line="240" w:lineRule="auto"/>
        <w:jc w:val="both"/>
        <w:rPr>
          <w:rFonts w:ascii="Arial" w:eastAsia="Times New Roman" w:hAnsi="Arial" w:cs="Arial"/>
          <w:lang w:val="lv-LV"/>
        </w:rPr>
      </w:pPr>
      <w:r w:rsidRPr="00B07FCC">
        <w:rPr>
          <w:rFonts w:ascii="Arial" w:eastAsia="Times New Roman" w:hAnsi="Arial" w:cs="Arial"/>
          <w:lang w:val="lv-LV"/>
        </w:rPr>
        <w:t>202</w:t>
      </w:r>
      <w:r w:rsidR="00EE3CAC" w:rsidRPr="00B07FCC">
        <w:rPr>
          <w:rFonts w:ascii="Arial" w:eastAsia="Times New Roman" w:hAnsi="Arial" w:cs="Arial"/>
          <w:lang w:val="lv-LV"/>
        </w:rPr>
        <w:t>2</w:t>
      </w:r>
      <w:r w:rsidRPr="00B07FCC">
        <w:rPr>
          <w:rFonts w:ascii="Arial" w:eastAsia="Times New Roman" w:hAnsi="Arial" w:cs="Arial"/>
          <w:lang w:val="lv-LV"/>
        </w:rPr>
        <w:t>./202</w:t>
      </w:r>
      <w:r w:rsidR="00EE3CAC" w:rsidRPr="00B07FCC">
        <w:rPr>
          <w:rFonts w:ascii="Arial" w:eastAsia="Times New Roman" w:hAnsi="Arial" w:cs="Arial"/>
          <w:lang w:val="lv-LV"/>
        </w:rPr>
        <w:t>3</w:t>
      </w:r>
      <w:r w:rsidRPr="00B07FCC">
        <w:rPr>
          <w:rFonts w:ascii="Arial" w:eastAsia="Times New Roman" w:hAnsi="Arial" w:cs="Arial"/>
          <w:lang w:val="lv-LV"/>
        </w:rPr>
        <w:t xml:space="preserve">.mācību gadā tiek turpināta apmācību īstenošana sadarbībā ar Valsts izglītības attīstības aģentūru, līguma Nr. 6.-2.3.3/75 “Par sadarbību  ESF darbības programmas "Izaugsme un nodarbinātība" 8.4.1. specifiskā atbalsta mērķa "Pilnveidot nodarbināto personu profesionālo kompetenci" Eiropas Sociālā fonda projekta Nr.8.4.1.0/16/I/001 </w:t>
      </w:r>
      <w:r w:rsidRPr="00B07FCC">
        <w:rPr>
          <w:rFonts w:ascii="Arial" w:eastAsia="Times New Roman" w:hAnsi="Arial" w:cs="Arial"/>
          <w:b/>
          <w:bCs/>
          <w:lang w:val="lv-LV"/>
        </w:rPr>
        <w:t>“Nodarbināto personu profesionālās kompetences pilnveide”</w:t>
      </w:r>
      <w:r w:rsidRPr="00B07FCC">
        <w:rPr>
          <w:rFonts w:ascii="Arial" w:eastAsia="Times New Roman" w:hAnsi="Arial" w:cs="Arial"/>
          <w:lang w:val="lv-LV"/>
        </w:rPr>
        <w:t xml:space="preserve"> īstenošanu” </w:t>
      </w:r>
      <w:r w:rsidR="00DA527B" w:rsidRPr="00B07FCC">
        <w:rPr>
          <w:rFonts w:ascii="Arial" w:eastAsia="Times New Roman" w:hAnsi="Arial" w:cs="Arial"/>
          <w:lang w:val="lv-LV"/>
        </w:rPr>
        <w:t xml:space="preserve">7.kārtas </w:t>
      </w:r>
      <w:r w:rsidRPr="00B07FCC">
        <w:rPr>
          <w:rFonts w:ascii="Arial" w:eastAsia="Times New Roman" w:hAnsi="Arial" w:cs="Arial"/>
          <w:lang w:val="lv-LV"/>
        </w:rPr>
        <w:t>ietvaros. 202</w:t>
      </w:r>
      <w:r w:rsidR="00EE3CAC" w:rsidRPr="00B07FCC">
        <w:rPr>
          <w:rFonts w:ascii="Arial" w:eastAsia="Times New Roman" w:hAnsi="Arial" w:cs="Arial"/>
          <w:lang w:val="lv-LV"/>
        </w:rPr>
        <w:t>2</w:t>
      </w:r>
      <w:r w:rsidRPr="00B07FCC">
        <w:rPr>
          <w:rFonts w:ascii="Arial" w:eastAsia="Times New Roman" w:hAnsi="Arial" w:cs="Arial"/>
          <w:lang w:val="lv-LV"/>
        </w:rPr>
        <w:t>./202</w:t>
      </w:r>
      <w:r w:rsidR="00EE3CAC" w:rsidRPr="00B07FCC">
        <w:rPr>
          <w:rFonts w:ascii="Arial" w:eastAsia="Times New Roman" w:hAnsi="Arial" w:cs="Arial"/>
          <w:lang w:val="lv-LV"/>
        </w:rPr>
        <w:t>3</w:t>
      </w:r>
      <w:r w:rsidRPr="00B07FCC">
        <w:rPr>
          <w:rFonts w:ascii="Arial" w:eastAsia="Times New Roman" w:hAnsi="Arial" w:cs="Arial"/>
          <w:lang w:val="lv-LV"/>
        </w:rPr>
        <w:t>.mācību gadā</w:t>
      </w:r>
      <w:r w:rsidR="00DA527B" w:rsidRPr="00B07FCC">
        <w:rPr>
          <w:rFonts w:ascii="Arial" w:eastAsia="Times New Roman" w:hAnsi="Arial" w:cs="Arial"/>
          <w:lang w:val="lv-LV"/>
        </w:rPr>
        <w:t xml:space="preserve"> </w:t>
      </w:r>
      <w:r w:rsidR="00EE3CAC" w:rsidRPr="00B07FCC">
        <w:rPr>
          <w:rFonts w:ascii="Arial" w:eastAsia="Times New Roman" w:hAnsi="Arial" w:cs="Arial"/>
          <w:lang w:val="lv-LV"/>
        </w:rPr>
        <w:t>tālākizglītības programmā “Metālapstrāde” ar kvalifikāciju “Lokmetinātājs metināšanā ar mehanizēto iekārtu aktīvās gāzes vidē (MAG)</w:t>
      </w:r>
      <w:r w:rsidR="00DA527B" w:rsidRPr="00B07FCC">
        <w:rPr>
          <w:rFonts w:ascii="Arial" w:eastAsia="Times New Roman" w:hAnsi="Arial" w:cs="Arial"/>
          <w:lang w:val="lv-LV"/>
        </w:rPr>
        <w:t xml:space="preserve"> apmācīti 6 izglītojamie.</w:t>
      </w:r>
    </w:p>
    <w:p w14:paraId="6F864523" w14:textId="77777777" w:rsidR="006722FB" w:rsidRPr="00B07FCC" w:rsidRDefault="006722FB" w:rsidP="00010E6B">
      <w:pPr>
        <w:spacing w:after="0" w:line="240" w:lineRule="auto"/>
        <w:jc w:val="both"/>
        <w:rPr>
          <w:rFonts w:ascii="Arial" w:eastAsia="Times New Roman" w:hAnsi="Arial" w:cs="Arial"/>
          <w:lang w:val="lv-LV"/>
        </w:rPr>
      </w:pPr>
    </w:p>
    <w:p w14:paraId="499EB3AB" w14:textId="52BCD64A" w:rsidR="006722FB" w:rsidRPr="00B07FCC" w:rsidRDefault="006722FB" w:rsidP="00185F9F">
      <w:pPr>
        <w:pStyle w:val="Sarakstarindkopa"/>
        <w:numPr>
          <w:ilvl w:val="1"/>
          <w:numId w:val="15"/>
        </w:numPr>
        <w:jc w:val="both"/>
        <w:rPr>
          <w:rFonts w:ascii="Arial" w:eastAsia="Times New Roman" w:hAnsi="Arial" w:cs="Arial"/>
          <w:lang w:val="lv-LV"/>
        </w:rPr>
      </w:pPr>
      <w:r w:rsidRPr="00B07FCC">
        <w:rPr>
          <w:rFonts w:ascii="Arial" w:eastAsia="Times New Roman" w:hAnsi="Arial" w:cs="Arial"/>
          <w:lang w:val="lv-LV"/>
        </w:rPr>
        <w:t xml:space="preserve">ESF projekta </w:t>
      </w:r>
      <w:r w:rsidRPr="00B07FCC">
        <w:rPr>
          <w:rFonts w:ascii="Arial" w:eastAsia="Times New Roman" w:hAnsi="Arial" w:cs="Arial"/>
          <w:b/>
          <w:bCs/>
          <w:lang w:val="lv-LV"/>
        </w:rPr>
        <w:t>“Nodarbināto personu profesionālās kompetences pilnveide”</w:t>
      </w:r>
      <w:r w:rsidRPr="00B07FCC">
        <w:rPr>
          <w:rFonts w:ascii="Arial" w:eastAsia="Times New Roman" w:hAnsi="Arial" w:cs="Arial"/>
          <w:lang w:val="lv-LV"/>
        </w:rPr>
        <w:t xml:space="preserve"> Individuālās pieejas nodrošināšana </w:t>
      </w:r>
      <w:r w:rsidRPr="00B07FCC">
        <w:rPr>
          <w:rFonts w:ascii="Arial" w:eastAsia="Times New Roman" w:hAnsi="Arial" w:cs="Arial"/>
          <w:b/>
          <w:bCs/>
          <w:lang w:val="lv-LV"/>
        </w:rPr>
        <w:t>nodarbinātām personām ar zemu izglītības līmeni</w:t>
      </w:r>
      <w:r w:rsidRPr="00B07FCC">
        <w:rPr>
          <w:rFonts w:ascii="Arial" w:eastAsia="Times New Roman" w:hAnsi="Arial" w:cs="Arial"/>
          <w:lang w:val="lv-LV"/>
        </w:rPr>
        <w:t xml:space="preserve"> (Projekta Nr. 8.4.1.0/16/I/001) ietvaros uzsākt</w:t>
      </w:r>
      <w:r w:rsidR="00F21FAB" w:rsidRPr="00B07FCC">
        <w:rPr>
          <w:rFonts w:ascii="Arial" w:eastAsia="Times New Roman" w:hAnsi="Arial" w:cs="Arial"/>
          <w:lang w:val="lv-LV"/>
        </w:rPr>
        <w:t>s</w:t>
      </w:r>
      <w:r w:rsidRPr="00B07FCC">
        <w:rPr>
          <w:rFonts w:ascii="Arial" w:eastAsia="Times New Roman" w:hAnsi="Arial" w:cs="Arial"/>
          <w:lang w:val="lv-LV"/>
        </w:rPr>
        <w:t xml:space="preserve"> īstenot modulārās profesionālās izglītības programmas “Inženiertehnika, mehānika un mašīnbūves tehnoloģija” modulis “Metināšanas pamati” (112 stundas) 4 izglītojamajiem.</w:t>
      </w:r>
    </w:p>
    <w:p w14:paraId="4E0658D4" w14:textId="77777777" w:rsidR="00CE5434" w:rsidRPr="00B07FCC" w:rsidRDefault="00CE5434" w:rsidP="00CE5434">
      <w:pPr>
        <w:pStyle w:val="Sarakstarindkopa"/>
        <w:rPr>
          <w:rFonts w:ascii="Arial" w:eastAsia="Times New Roman" w:hAnsi="Arial" w:cs="Arial"/>
          <w:lang w:val="lv-LV"/>
        </w:rPr>
      </w:pPr>
    </w:p>
    <w:p w14:paraId="34E4D03E" w14:textId="148455F5" w:rsidR="00CE5434" w:rsidRPr="00B07FCC" w:rsidRDefault="00085596" w:rsidP="00CE5434">
      <w:pPr>
        <w:pStyle w:val="Sarakstarindkopa"/>
        <w:numPr>
          <w:ilvl w:val="1"/>
          <w:numId w:val="15"/>
        </w:numPr>
        <w:jc w:val="both"/>
        <w:rPr>
          <w:rFonts w:ascii="Arial" w:eastAsia="Times New Roman" w:hAnsi="Arial" w:cs="Arial"/>
          <w:lang w:val="lv-LV"/>
        </w:rPr>
      </w:pPr>
      <w:r w:rsidRPr="00B07FCC">
        <w:rPr>
          <w:rFonts w:ascii="Arial" w:eastAsia="Times New Roman" w:hAnsi="Arial" w:cs="Arial"/>
          <w:lang w:val="lv-LV"/>
        </w:rPr>
        <w:t xml:space="preserve">SAM 8.5.3. </w:t>
      </w:r>
      <w:r w:rsidRPr="00B07FCC">
        <w:rPr>
          <w:rFonts w:ascii="Arial" w:eastAsia="Times New Roman" w:hAnsi="Arial" w:cs="Arial"/>
          <w:b/>
          <w:bCs/>
          <w:lang w:val="lv-LV"/>
        </w:rPr>
        <w:t>“Profesionālās izglītības iestāžu efektīva pārvaldība un personāla kompetences pilnveide”</w:t>
      </w:r>
      <w:r w:rsidRPr="00B07FCC">
        <w:rPr>
          <w:rFonts w:ascii="Arial" w:eastAsia="Times New Roman" w:hAnsi="Arial" w:cs="Arial"/>
          <w:lang w:val="lv-LV"/>
        </w:rPr>
        <w:t xml:space="preserve"> projekta ietvaros Valmieras tehnikumā profesionālās vidējās izglītības programmas “Grāmatvedība” metodiskās virsvadības jomas mācībās piedalījās 15 Latvijas izglītības iestāžu pedagogi.</w:t>
      </w:r>
    </w:p>
    <w:p w14:paraId="0A7C6A9C" w14:textId="77777777" w:rsidR="00CE5434" w:rsidRPr="00B07FCC" w:rsidRDefault="00CE5434" w:rsidP="00CE5434">
      <w:pPr>
        <w:pStyle w:val="Sarakstarindkopa"/>
        <w:rPr>
          <w:rFonts w:ascii="Arial" w:eastAsia="Times New Roman" w:hAnsi="Arial" w:cs="Arial"/>
          <w:lang w:val="lv-LV"/>
        </w:rPr>
      </w:pPr>
    </w:p>
    <w:p w14:paraId="521E8631" w14:textId="10FA51CE" w:rsidR="00085596" w:rsidRPr="00B07FCC" w:rsidRDefault="00085596" w:rsidP="00CE5434">
      <w:pPr>
        <w:pStyle w:val="Sarakstarindkopa"/>
        <w:numPr>
          <w:ilvl w:val="1"/>
          <w:numId w:val="15"/>
        </w:numPr>
        <w:jc w:val="both"/>
        <w:rPr>
          <w:rFonts w:ascii="Arial" w:eastAsia="Times New Roman" w:hAnsi="Arial" w:cs="Arial"/>
          <w:lang w:val="lv-LV"/>
        </w:rPr>
      </w:pPr>
      <w:r w:rsidRPr="00B07FCC">
        <w:rPr>
          <w:rFonts w:ascii="Arial" w:hAnsi="Arial" w:cs="Arial"/>
          <w:b/>
          <w:bCs/>
          <w:spacing w:val="-2"/>
          <w:lang w:val="lv-LV"/>
        </w:rPr>
        <w:t xml:space="preserve">„Projekta mērķa grupas stažēšanās Latvijā izglītības nozarē </w:t>
      </w:r>
      <w:r w:rsidRPr="00B07FCC">
        <w:rPr>
          <w:rFonts w:ascii="Arial" w:hAnsi="Arial" w:cs="Arial"/>
          <w:b/>
          <w:bCs/>
          <w:lang w:val="lv-LV"/>
        </w:rPr>
        <w:t>tūrisma un viesmīlības nozarē, viesmīlības un ēdināšanas pakalpojumu jomā</w:t>
      </w:r>
      <w:r w:rsidRPr="00B07FCC">
        <w:rPr>
          <w:rFonts w:ascii="Arial" w:hAnsi="Arial" w:cs="Arial"/>
          <w:b/>
          <w:bCs/>
          <w:spacing w:val="-2"/>
          <w:lang w:val="lv-LV"/>
        </w:rPr>
        <w:t>”</w:t>
      </w:r>
      <w:r w:rsidRPr="00B07FCC">
        <w:rPr>
          <w:rFonts w:ascii="Arial" w:hAnsi="Arial" w:cs="Arial"/>
          <w:spacing w:val="-2"/>
          <w:lang w:val="lv-LV"/>
        </w:rPr>
        <w:t xml:space="preserve"> stažēšanās piedalījušies 2 Valmieras tehnikuma profesionālās izglītības pedagogi.</w:t>
      </w:r>
    </w:p>
    <w:p w14:paraId="02DB52A5" w14:textId="77777777" w:rsidR="00CE5434" w:rsidRPr="00B07FCC" w:rsidRDefault="00CE5434" w:rsidP="00CE5434">
      <w:pPr>
        <w:pStyle w:val="Sarakstarindkopa"/>
        <w:rPr>
          <w:rFonts w:ascii="Arial" w:eastAsia="Times New Roman" w:hAnsi="Arial" w:cs="Arial"/>
          <w:lang w:val="lv-LV"/>
        </w:rPr>
      </w:pPr>
    </w:p>
    <w:p w14:paraId="108D3042" w14:textId="4CE47716" w:rsidR="0020461B" w:rsidRPr="00A5177C" w:rsidRDefault="00085596" w:rsidP="001C2783">
      <w:pPr>
        <w:pStyle w:val="Sarakstarindkopa"/>
        <w:numPr>
          <w:ilvl w:val="1"/>
          <w:numId w:val="15"/>
        </w:numPr>
        <w:jc w:val="both"/>
        <w:rPr>
          <w:rFonts w:ascii="Arial" w:eastAsia="Times New Roman" w:hAnsi="Arial" w:cs="Arial"/>
          <w:lang w:val="lv-LV"/>
        </w:rPr>
      </w:pPr>
      <w:r w:rsidRPr="00B07FCC">
        <w:rPr>
          <w:rFonts w:ascii="Arial" w:eastAsia="Times New Roman" w:hAnsi="Arial" w:cs="Arial"/>
          <w:b/>
          <w:bCs/>
          <w:lang w:val="lv-LV"/>
        </w:rPr>
        <w:t xml:space="preserve">Projekta </w:t>
      </w:r>
      <w:r w:rsidRPr="00B07FCC">
        <w:rPr>
          <w:rFonts w:ascii="Arial" w:hAnsi="Arial" w:cs="Arial"/>
          <w:b/>
          <w:bCs/>
          <w:lang w:val="lv-LV"/>
        </w:rPr>
        <w:t xml:space="preserve">“ENGINE – </w:t>
      </w:r>
      <w:proofErr w:type="spellStart"/>
      <w:r w:rsidRPr="00B07FCC">
        <w:rPr>
          <w:rFonts w:ascii="Arial" w:hAnsi="Arial" w:cs="Arial"/>
          <w:b/>
          <w:bCs/>
          <w:lang w:val="lv-LV"/>
        </w:rPr>
        <w:t>Zero-defect</w:t>
      </w:r>
      <w:proofErr w:type="spellEnd"/>
      <w:r w:rsidRPr="00B07FCC">
        <w:rPr>
          <w:rFonts w:ascii="Arial" w:hAnsi="Arial" w:cs="Arial"/>
          <w:b/>
          <w:bCs/>
          <w:lang w:val="lv-LV"/>
        </w:rPr>
        <w:t xml:space="preserve"> </w:t>
      </w:r>
      <w:proofErr w:type="spellStart"/>
      <w:r w:rsidRPr="00B07FCC">
        <w:rPr>
          <w:rFonts w:ascii="Arial" w:hAnsi="Arial" w:cs="Arial"/>
          <w:b/>
          <w:bCs/>
          <w:lang w:val="lv-LV"/>
        </w:rPr>
        <w:t>manufacturing</w:t>
      </w:r>
      <w:proofErr w:type="spellEnd"/>
      <w:r w:rsidRPr="00B07FCC">
        <w:rPr>
          <w:rFonts w:ascii="Arial" w:hAnsi="Arial" w:cs="Arial"/>
          <w:b/>
          <w:bCs/>
          <w:lang w:val="lv-LV"/>
        </w:rPr>
        <w:t xml:space="preserve"> </w:t>
      </w:r>
      <w:proofErr w:type="spellStart"/>
      <w:r w:rsidRPr="00B07FCC">
        <w:rPr>
          <w:rFonts w:ascii="Arial" w:hAnsi="Arial" w:cs="Arial"/>
          <w:b/>
          <w:bCs/>
          <w:lang w:val="lv-LV"/>
        </w:rPr>
        <w:t>for</w:t>
      </w:r>
      <w:proofErr w:type="spellEnd"/>
      <w:r w:rsidRPr="00B07FCC">
        <w:rPr>
          <w:rFonts w:ascii="Arial" w:hAnsi="Arial" w:cs="Arial"/>
          <w:b/>
          <w:bCs/>
          <w:lang w:val="lv-LV"/>
        </w:rPr>
        <w:t xml:space="preserve"> </w:t>
      </w:r>
      <w:proofErr w:type="spellStart"/>
      <w:r w:rsidRPr="00B07FCC">
        <w:rPr>
          <w:rFonts w:ascii="Arial" w:hAnsi="Arial" w:cs="Arial"/>
          <w:b/>
          <w:bCs/>
          <w:lang w:val="lv-LV"/>
        </w:rPr>
        <w:t>green</w:t>
      </w:r>
      <w:proofErr w:type="spellEnd"/>
      <w:r w:rsidRPr="00B07FCC">
        <w:rPr>
          <w:rFonts w:ascii="Arial" w:hAnsi="Arial" w:cs="Arial"/>
          <w:b/>
          <w:bCs/>
          <w:lang w:val="lv-LV"/>
        </w:rPr>
        <w:t xml:space="preserve"> </w:t>
      </w:r>
      <w:proofErr w:type="spellStart"/>
      <w:r w:rsidRPr="00B07FCC">
        <w:rPr>
          <w:rFonts w:ascii="Arial" w:hAnsi="Arial" w:cs="Arial"/>
          <w:b/>
          <w:bCs/>
          <w:lang w:val="lv-LV"/>
        </w:rPr>
        <w:t>transition</w:t>
      </w:r>
      <w:proofErr w:type="spellEnd"/>
      <w:r w:rsidRPr="00B07FCC">
        <w:rPr>
          <w:rFonts w:ascii="Arial" w:hAnsi="Arial" w:cs="Arial"/>
          <w:b/>
          <w:bCs/>
          <w:lang w:val="lv-LV"/>
        </w:rPr>
        <w:t xml:space="preserve"> </w:t>
      </w:r>
      <w:proofErr w:type="spellStart"/>
      <w:r w:rsidRPr="00B07FCC">
        <w:rPr>
          <w:rFonts w:ascii="Arial" w:hAnsi="Arial" w:cs="Arial"/>
          <w:b/>
          <w:bCs/>
          <w:lang w:val="lv-LV"/>
        </w:rPr>
        <w:t>in</w:t>
      </w:r>
      <w:proofErr w:type="spellEnd"/>
      <w:r w:rsidRPr="00B07FCC">
        <w:rPr>
          <w:rFonts w:ascii="Arial" w:hAnsi="Arial" w:cs="Arial"/>
          <w:b/>
          <w:bCs/>
          <w:lang w:val="lv-LV"/>
        </w:rPr>
        <w:t xml:space="preserve"> </w:t>
      </w:r>
      <w:proofErr w:type="spellStart"/>
      <w:r w:rsidRPr="00B07FCC">
        <w:rPr>
          <w:rFonts w:ascii="Arial" w:hAnsi="Arial" w:cs="Arial"/>
          <w:b/>
          <w:bCs/>
          <w:lang w:val="lv-LV"/>
        </w:rPr>
        <w:t>Europe</w:t>
      </w:r>
      <w:proofErr w:type="spellEnd"/>
      <w:r w:rsidRPr="00B07FCC">
        <w:rPr>
          <w:rFonts w:ascii="Arial" w:hAnsi="Arial" w:cs="Arial"/>
          <w:b/>
          <w:bCs/>
          <w:lang w:val="lv-LV"/>
        </w:rPr>
        <w:t>”</w:t>
      </w:r>
      <w:r w:rsidRPr="00B07FCC">
        <w:rPr>
          <w:rFonts w:ascii="Arial" w:hAnsi="Arial" w:cs="Arial"/>
          <w:lang w:val="lv-LV"/>
        </w:rPr>
        <w:t xml:space="preserve"> (Projekta numurs – 101058179) ietvaros īstenotas mācības “e-Materiālu izstrāde”, kurās profesionālās zināšanas un prasmes pilnveidoja 1</w:t>
      </w:r>
      <w:r w:rsidR="00986B64" w:rsidRPr="00B07FCC">
        <w:rPr>
          <w:rFonts w:ascii="Arial" w:hAnsi="Arial" w:cs="Arial"/>
          <w:lang w:val="lv-LV"/>
        </w:rPr>
        <w:t>0</w:t>
      </w:r>
      <w:r w:rsidRPr="00B07FCC">
        <w:rPr>
          <w:rFonts w:ascii="Arial" w:hAnsi="Arial" w:cs="Arial"/>
          <w:lang w:val="lv-LV"/>
        </w:rPr>
        <w:t xml:space="preserve"> Valmieras tehnikuma darbinieki.</w:t>
      </w:r>
    </w:p>
    <w:p w14:paraId="27E77285" w14:textId="77777777" w:rsidR="00A5177C" w:rsidRPr="00A5177C" w:rsidRDefault="00A5177C" w:rsidP="00A5177C">
      <w:pPr>
        <w:pStyle w:val="Sarakstarindkopa"/>
        <w:rPr>
          <w:rFonts w:ascii="Arial" w:eastAsia="Times New Roman" w:hAnsi="Arial" w:cs="Arial"/>
          <w:lang w:val="lv-LV"/>
        </w:rPr>
      </w:pPr>
    </w:p>
    <w:p w14:paraId="73B95464" w14:textId="77777777" w:rsidR="00A5177C" w:rsidRPr="00A5177C" w:rsidRDefault="00A5177C" w:rsidP="00A5177C">
      <w:pPr>
        <w:pStyle w:val="Sarakstarindkopa"/>
        <w:ind w:left="360"/>
        <w:jc w:val="both"/>
        <w:rPr>
          <w:rFonts w:ascii="Arial" w:eastAsia="Times New Roman" w:hAnsi="Arial" w:cs="Arial"/>
          <w:lang w:val="lv-LV"/>
        </w:rPr>
      </w:pPr>
    </w:p>
    <w:p w14:paraId="1BE396EC" w14:textId="77777777" w:rsidR="0020461B" w:rsidRPr="00B07FCC" w:rsidRDefault="650ACCA5" w:rsidP="00185F9F">
      <w:pPr>
        <w:pStyle w:val="Sarakstarindkopa"/>
        <w:numPr>
          <w:ilvl w:val="0"/>
          <w:numId w:val="13"/>
        </w:numPr>
        <w:spacing w:after="0" w:line="240" w:lineRule="auto"/>
        <w:rPr>
          <w:rFonts w:ascii="Arial" w:hAnsi="Arial" w:cs="Arial"/>
          <w:b/>
          <w:bCs/>
          <w:sz w:val="24"/>
          <w:szCs w:val="24"/>
          <w:lang w:val="lv-LV"/>
        </w:rPr>
      </w:pPr>
      <w:r w:rsidRPr="00B07FCC">
        <w:rPr>
          <w:rFonts w:ascii="Arial" w:hAnsi="Arial" w:cs="Arial"/>
          <w:b/>
          <w:bCs/>
          <w:sz w:val="24"/>
          <w:szCs w:val="24"/>
          <w:lang w:val="lv-LV"/>
        </w:rPr>
        <w:t xml:space="preserve">Informācija par institūcijām, ar kurām noslēgti sadarbības līgumi </w:t>
      </w:r>
    </w:p>
    <w:p w14:paraId="57D224B3" w14:textId="1E5631D3" w:rsidR="650ACCA5" w:rsidRPr="00B07FCC" w:rsidRDefault="650ACCA5" w:rsidP="650ACCA5">
      <w:pPr>
        <w:spacing w:after="0" w:line="240" w:lineRule="auto"/>
        <w:ind w:left="360"/>
        <w:rPr>
          <w:rFonts w:ascii="Arial" w:hAnsi="Arial" w:cs="Arial"/>
          <w:b/>
          <w:bCs/>
          <w:sz w:val="24"/>
          <w:szCs w:val="24"/>
          <w:highlight w:val="yellow"/>
          <w:lang w:val="lv-LV"/>
        </w:rPr>
      </w:pPr>
    </w:p>
    <w:p w14:paraId="3C4BCA3F" w14:textId="3083B3BF" w:rsidR="00CE5003" w:rsidRPr="00B07FCC" w:rsidRDefault="650ACCA5" w:rsidP="00185F9F">
      <w:pPr>
        <w:pStyle w:val="Sarakstarindkopa"/>
        <w:numPr>
          <w:ilvl w:val="1"/>
          <w:numId w:val="14"/>
        </w:numPr>
        <w:spacing w:after="0" w:line="240" w:lineRule="auto"/>
        <w:jc w:val="both"/>
        <w:rPr>
          <w:rFonts w:ascii="Arial" w:hAnsi="Arial" w:cs="Arial"/>
          <w:lang w:val="lv-LV"/>
        </w:rPr>
      </w:pPr>
      <w:r w:rsidRPr="00B07FCC">
        <w:rPr>
          <w:rFonts w:ascii="Arial" w:hAnsi="Arial" w:cs="Arial"/>
          <w:lang w:val="lv-LV"/>
        </w:rPr>
        <w:t xml:space="preserve"> 202</w:t>
      </w:r>
      <w:r w:rsidR="007601A4" w:rsidRPr="00B07FCC">
        <w:rPr>
          <w:rFonts w:ascii="Arial" w:hAnsi="Arial" w:cs="Arial"/>
          <w:lang w:val="lv-LV"/>
        </w:rPr>
        <w:t>2</w:t>
      </w:r>
      <w:r w:rsidRPr="00B07FCC">
        <w:rPr>
          <w:rFonts w:ascii="Arial" w:hAnsi="Arial" w:cs="Arial"/>
          <w:lang w:val="lv-LV"/>
        </w:rPr>
        <w:t>./202</w:t>
      </w:r>
      <w:r w:rsidR="007601A4" w:rsidRPr="00B07FCC">
        <w:rPr>
          <w:rFonts w:ascii="Arial" w:hAnsi="Arial" w:cs="Arial"/>
          <w:lang w:val="lv-LV"/>
        </w:rPr>
        <w:t>3</w:t>
      </w:r>
      <w:r w:rsidRPr="00B07FCC">
        <w:rPr>
          <w:rFonts w:ascii="Arial" w:hAnsi="Arial" w:cs="Arial"/>
          <w:lang w:val="lv-LV"/>
        </w:rPr>
        <w:t xml:space="preserve">.m.g. noslēgti </w:t>
      </w:r>
      <w:r w:rsidR="007601A4" w:rsidRPr="00B07FCC">
        <w:rPr>
          <w:rFonts w:ascii="Arial" w:hAnsi="Arial" w:cs="Arial"/>
          <w:lang w:val="lv-LV"/>
        </w:rPr>
        <w:t>14</w:t>
      </w:r>
      <w:r w:rsidRPr="00B07FCC">
        <w:rPr>
          <w:rFonts w:ascii="Arial" w:hAnsi="Arial" w:cs="Arial"/>
          <w:lang w:val="lv-LV"/>
        </w:rPr>
        <w:t xml:space="preserve"> sadarbības līgumi </w:t>
      </w:r>
      <w:r w:rsidR="00C22954" w:rsidRPr="00B07FCC">
        <w:rPr>
          <w:rFonts w:ascii="Arial" w:hAnsi="Arial" w:cs="Arial"/>
          <w:lang w:val="lv-LV"/>
        </w:rPr>
        <w:t xml:space="preserve"> - </w:t>
      </w:r>
      <w:r w:rsidRPr="00B07FCC">
        <w:rPr>
          <w:rFonts w:ascii="Arial" w:hAnsi="Arial" w:cs="Arial"/>
          <w:lang w:val="lv-LV"/>
        </w:rPr>
        <w:t xml:space="preserve">ar </w:t>
      </w:r>
      <w:r w:rsidR="007601A4" w:rsidRPr="00B07FCC">
        <w:rPr>
          <w:rFonts w:ascii="Arial" w:hAnsi="Arial" w:cs="Arial"/>
          <w:lang w:val="lv-LV"/>
        </w:rPr>
        <w:t xml:space="preserve">Vidzemes Augstskolu, SIA “ZAOO”, biedrību “Latvijas Biogāzes asociācija”, SIA “Adven Latvia”, AS “Valmieras enerģija”, AS “Valmieras stikla šķiedra”, SIA “Valmieras ūdens”, SIA “JA Power”, SIA “Valmieras namsaimnieks”, SIA “VTU Valmiera”, SIA “WOLTEC”, </w:t>
      </w:r>
      <w:r w:rsidR="00C6230D" w:rsidRPr="00B07FCC">
        <w:rPr>
          <w:rFonts w:ascii="Arial" w:hAnsi="Arial" w:cs="Arial"/>
          <w:lang w:val="lv-LV"/>
        </w:rPr>
        <w:t>SIA “Farads”, SIA “VALPRO”</w:t>
      </w:r>
      <w:r w:rsidR="00C22954" w:rsidRPr="00B07FCC">
        <w:rPr>
          <w:rFonts w:ascii="Arial" w:hAnsi="Arial" w:cs="Arial"/>
          <w:lang w:val="lv-LV"/>
        </w:rPr>
        <w:t>, Vidzemes Tehnoloģiju un Dizaina tehnikumu.</w:t>
      </w:r>
    </w:p>
    <w:p w14:paraId="78FB0FCC" w14:textId="254B4951" w:rsidR="00E663CB" w:rsidRPr="00B07FCC" w:rsidRDefault="00E663CB" w:rsidP="00CE5003">
      <w:pPr>
        <w:rPr>
          <w:rFonts w:ascii="Arial" w:hAnsi="Arial" w:cs="Arial"/>
          <w:lang w:val="lv-LV"/>
        </w:rPr>
      </w:pPr>
    </w:p>
    <w:p w14:paraId="53EE1605" w14:textId="70EBFCDA" w:rsidR="0020461B" w:rsidRPr="00B07FCC" w:rsidRDefault="650ACCA5" w:rsidP="00185F9F">
      <w:pPr>
        <w:pStyle w:val="Sarakstarindkopa"/>
        <w:numPr>
          <w:ilvl w:val="0"/>
          <w:numId w:val="14"/>
        </w:num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t>Audzināšanas darba prioritātes un to ieviešana</w:t>
      </w:r>
    </w:p>
    <w:p w14:paraId="1BCAAD99" w14:textId="3177E900" w:rsidR="650ACCA5" w:rsidRPr="00B07FCC" w:rsidRDefault="650ACCA5" w:rsidP="00E663CB">
      <w:pPr>
        <w:spacing w:after="0" w:line="240" w:lineRule="auto"/>
        <w:rPr>
          <w:rFonts w:ascii="Arial" w:hAnsi="Arial" w:cs="Arial"/>
          <w:b/>
          <w:bCs/>
          <w:sz w:val="24"/>
          <w:szCs w:val="24"/>
          <w:highlight w:val="yellow"/>
          <w:lang w:val="lv-LV"/>
        </w:rPr>
      </w:pPr>
    </w:p>
    <w:p w14:paraId="0D8630D7" w14:textId="57A8AEF5" w:rsidR="0020461B" w:rsidRPr="00B07FCC" w:rsidRDefault="650ACCA5" w:rsidP="00185F9F">
      <w:pPr>
        <w:pStyle w:val="Sarakstarindkopa"/>
        <w:numPr>
          <w:ilvl w:val="1"/>
          <w:numId w:val="14"/>
        </w:numPr>
        <w:spacing w:after="0" w:line="240" w:lineRule="auto"/>
        <w:ind w:left="426"/>
        <w:rPr>
          <w:rFonts w:ascii="Arial" w:hAnsi="Arial" w:cs="Arial"/>
          <w:lang w:val="lv-LV"/>
        </w:rPr>
      </w:pPr>
      <w:r w:rsidRPr="00B07FCC">
        <w:rPr>
          <w:rFonts w:ascii="Arial" w:hAnsi="Arial" w:cs="Arial"/>
          <w:sz w:val="24"/>
          <w:szCs w:val="24"/>
          <w:lang w:val="lv-LV"/>
        </w:rPr>
        <w:t xml:space="preserve"> </w:t>
      </w:r>
      <w:r w:rsidRPr="00B07FCC">
        <w:rPr>
          <w:rFonts w:ascii="Arial" w:hAnsi="Arial" w:cs="Arial"/>
          <w:lang w:val="lv-LV"/>
        </w:rPr>
        <w:t>Prioritātes (</w:t>
      </w:r>
      <w:proofErr w:type="spellStart"/>
      <w:r w:rsidRPr="00B07FCC">
        <w:rPr>
          <w:rFonts w:ascii="Arial" w:hAnsi="Arial" w:cs="Arial"/>
          <w:lang w:val="lv-LV"/>
        </w:rPr>
        <w:t>bērncentrētas</w:t>
      </w:r>
      <w:proofErr w:type="spellEnd"/>
      <w:r w:rsidRPr="00B07FCC">
        <w:rPr>
          <w:rFonts w:ascii="Arial" w:hAnsi="Arial" w:cs="Arial"/>
          <w:lang w:val="lv-LV"/>
        </w:rPr>
        <w:t>, domājot par izglītojamā personību).</w:t>
      </w:r>
    </w:p>
    <w:p w14:paraId="7D4CCF3B" w14:textId="77777777" w:rsidR="00EE55AF" w:rsidRPr="00B07FCC" w:rsidRDefault="00EE55AF" w:rsidP="00EE55AF">
      <w:pPr>
        <w:pStyle w:val="Sarakstarindkopa"/>
        <w:spacing w:after="0" w:line="240" w:lineRule="auto"/>
        <w:ind w:left="426"/>
        <w:rPr>
          <w:rFonts w:ascii="Arial" w:hAnsi="Arial" w:cs="Arial"/>
          <w:lang w:val="lv-LV"/>
        </w:rPr>
      </w:pPr>
    </w:p>
    <w:p w14:paraId="3E95CBCD" w14:textId="19E65AA6" w:rsidR="009C39FB" w:rsidRPr="00B07FCC" w:rsidRDefault="00EE55AF" w:rsidP="00BF41F4">
      <w:pPr>
        <w:pStyle w:val="Sarakstarindkopa"/>
        <w:spacing w:after="0" w:line="240" w:lineRule="auto"/>
        <w:ind w:left="360"/>
        <w:jc w:val="both"/>
        <w:textAlignment w:val="baseline"/>
        <w:rPr>
          <w:rFonts w:ascii="Arial" w:eastAsia="Times New Roman" w:hAnsi="Arial" w:cs="Arial"/>
          <w:lang w:val="lv-LV"/>
        </w:rPr>
      </w:pPr>
      <w:r w:rsidRPr="00B07FCC">
        <w:rPr>
          <w:rFonts w:ascii="Arial" w:eastAsia="Times New Roman" w:hAnsi="Arial" w:cs="Arial"/>
          <w:lang w:val="lv-LV"/>
        </w:rPr>
        <w:t xml:space="preserve">Audzināšanas darba prioritāte 2023./2024. mācību gadā - iekļaujošās izglītības </w:t>
      </w:r>
      <w:r w:rsidR="00307DE9" w:rsidRPr="00B07FCC">
        <w:rPr>
          <w:rFonts w:ascii="Arial" w:eastAsia="Times New Roman" w:hAnsi="Arial" w:cs="Arial"/>
          <w:lang w:val="lv-LV"/>
        </w:rPr>
        <w:t xml:space="preserve">stiprināšana </w:t>
      </w:r>
      <w:r w:rsidR="00F53EF3" w:rsidRPr="00B07FCC">
        <w:rPr>
          <w:rFonts w:ascii="Arial" w:eastAsia="Times New Roman" w:hAnsi="Arial" w:cs="Arial"/>
          <w:lang w:val="lv-LV"/>
        </w:rPr>
        <w:t>VT</w:t>
      </w:r>
      <w:r w:rsidR="004C29F9" w:rsidRPr="00B07FCC">
        <w:rPr>
          <w:rFonts w:ascii="Arial" w:eastAsia="Times New Roman" w:hAnsi="Arial" w:cs="Arial"/>
          <w:lang w:val="lv-LV"/>
        </w:rPr>
        <w:t xml:space="preserve"> mācību un audzināšanas darbā.</w:t>
      </w:r>
    </w:p>
    <w:p w14:paraId="6A5B8CEA" w14:textId="77777777" w:rsidR="00EE55AF" w:rsidRPr="00B07FCC" w:rsidRDefault="00EE55AF" w:rsidP="00EE55AF">
      <w:pPr>
        <w:pStyle w:val="Sarakstarindkopa"/>
        <w:shd w:val="clear" w:color="auto" w:fill="FFFFFF"/>
        <w:spacing w:after="0" w:line="240" w:lineRule="auto"/>
        <w:ind w:left="360"/>
        <w:jc w:val="both"/>
        <w:textAlignment w:val="baseline"/>
        <w:rPr>
          <w:rFonts w:ascii="Arial" w:eastAsia="Times New Roman" w:hAnsi="Arial" w:cs="Arial"/>
          <w:lang w:val="lv-LV"/>
        </w:rPr>
      </w:pPr>
    </w:p>
    <w:p w14:paraId="700C5D60" w14:textId="77777777" w:rsidR="0020461B" w:rsidRPr="00B07FCC" w:rsidRDefault="650ACCA5" w:rsidP="00185F9F">
      <w:pPr>
        <w:pStyle w:val="Sarakstarindkopa"/>
        <w:numPr>
          <w:ilvl w:val="1"/>
          <w:numId w:val="14"/>
        </w:numPr>
        <w:spacing w:after="0" w:line="240" w:lineRule="auto"/>
        <w:ind w:left="426"/>
        <w:jc w:val="both"/>
        <w:rPr>
          <w:rFonts w:ascii="Arial" w:hAnsi="Arial" w:cs="Arial"/>
          <w:lang w:val="lv-LV"/>
        </w:rPr>
      </w:pPr>
      <w:r w:rsidRPr="00B07FCC">
        <w:rPr>
          <w:rFonts w:ascii="Arial" w:hAnsi="Arial" w:cs="Arial"/>
          <w:lang w:val="lv-LV"/>
        </w:rPr>
        <w:t xml:space="preserve"> 2-3 teikumi par galvenajiem secinājumiem pēc mācību gada izvērtēšanas.</w:t>
      </w:r>
    </w:p>
    <w:p w14:paraId="6447DC9B" w14:textId="34AFE3E0" w:rsidR="00EE55AF" w:rsidRPr="00B07FCC" w:rsidRDefault="00EE55AF" w:rsidP="00EE55AF">
      <w:pPr>
        <w:pStyle w:val="Sarakstarindkopa"/>
        <w:shd w:val="clear" w:color="auto" w:fill="FFFFFF"/>
        <w:spacing w:after="0" w:line="240" w:lineRule="auto"/>
        <w:ind w:left="360"/>
        <w:jc w:val="both"/>
        <w:textAlignment w:val="baseline"/>
        <w:rPr>
          <w:rFonts w:ascii="Arial" w:eastAsia="Times New Roman" w:hAnsi="Arial" w:cs="Arial"/>
          <w:lang w:val="lv-LV"/>
        </w:rPr>
      </w:pPr>
    </w:p>
    <w:p w14:paraId="710911BE" w14:textId="55E7DFF6" w:rsidR="00EE55AF" w:rsidRPr="00B07FCC" w:rsidRDefault="00EE55AF" w:rsidP="00EE55AF">
      <w:pPr>
        <w:pStyle w:val="Sarakstarindkopa"/>
        <w:shd w:val="clear" w:color="auto" w:fill="FFFFFF"/>
        <w:spacing w:after="0" w:line="240" w:lineRule="auto"/>
        <w:ind w:left="360"/>
        <w:jc w:val="both"/>
        <w:textAlignment w:val="baseline"/>
        <w:rPr>
          <w:rFonts w:ascii="Arial" w:eastAsia="Times New Roman" w:hAnsi="Arial" w:cs="Arial"/>
          <w:lang w:val="lv-LV"/>
        </w:rPr>
      </w:pPr>
      <w:r w:rsidRPr="00B07FCC">
        <w:rPr>
          <w:rFonts w:ascii="Arial" w:eastAsia="Times New Roman" w:hAnsi="Arial" w:cs="Arial"/>
          <w:lang w:val="lv-LV"/>
        </w:rPr>
        <w:t>Audzināšanas darba prioritātes 2022./2023.mācību gadā bija sniegt atbalstu izglītojamo individuālo kompetenču attīstībā, kas ietver :</w:t>
      </w:r>
    </w:p>
    <w:p w14:paraId="03FA8AF5" w14:textId="6184EEA7" w:rsidR="00EE55AF" w:rsidRPr="00B07FCC" w:rsidRDefault="00EE55AF" w:rsidP="00185F9F">
      <w:pPr>
        <w:pStyle w:val="Sarakstarindkopa"/>
        <w:numPr>
          <w:ilvl w:val="0"/>
          <w:numId w:val="20"/>
        </w:numPr>
        <w:shd w:val="clear" w:color="auto" w:fill="FFFFFF"/>
        <w:spacing w:after="0" w:line="240" w:lineRule="auto"/>
        <w:jc w:val="both"/>
        <w:textAlignment w:val="baseline"/>
        <w:rPr>
          <w:rFonts w:ascii="Arial" w:eastAsia="Times New Roman" w:hAnsi="Arial" w:cs="Arial"/>
          <w:lang w:val="lv-LV"/>
        </w:rPr>
      </w:pPr>
      <w:r w:rsidRPr="00B07FCC">
        <w:rPr>
          <w:rFonts w:ascii="Arial" w:eastAsia="Times New Roman" w:hAnsi="Arial" w:cs="Arial"/>
          <w:lang w:val="lv-LV"/>
        </w:rPr>
        <w:t>darbu izglītojamo pašpārvaldē - tika īstenoti divi projekti, kas nodrošināja pirmā kursa izglītojamo integrāciju Valmieras tehnikumā, kā arī uzlaboja Valmieras tehnikuma vidi</w:t>
      </w:r>
      <w:r w:rsidR="00312A03" w:rsidRPr="00B07FCC">
        <w:rPr>
          <w:rFonts w:ascii="Arial" w:eastAsia="Times New Roman" w:hAnsi="Arial" w:cs="Arial"/>
          <w:lang w:val="lv-LV"/>
        </w:rPr>
        <w:t xml:space="preserve"> - </w:t>
      </w:r>
    </w:p>
    <w:p w14:paraId="377ED73D" w14:textId="73C12257" w:rsidR="00312A03" w:rsidRPr="00B07FCC" w:rsidRDefault="00312A03" w:rsidP="00A12E2B">
      <w:pPr>
        <w:pStyle w:val="Sarakstarindkopa"/>
        <w:spacing w:before="100" w:beforeAutospacing="1" w:after="100" w:afterAutospacing="1" w:line="240" w:lineRule="auto"/>
        <w:jc w:val="both"/>
        <w:rPr>
          <w:rFonts w:ascii="Arial" w:eastAsia="Times New Roman" w:hAnsi="Arial" w:cs="Arial"/>
          <w:lang w:val="lv-LV"/>
        </w:rPr>
      </w:pPr>
      <w:r w:rsidRPr="00B07FCC">
        <w:rPr>
          <w:rFonts w:ascii="Arial" w:eastAsia="Times New Roman" w:hAnsi="Arial" w:cs="Arial"/>
          <w:lang w:val="lv-LV"/>
        </w:rPr>
        <w:t xml:space="preserve">"Radi vidi pats" pieteikums atklātam projektu konkursam “Atbalsts izglītības iestāžu pašpārvalžu attīstībai programmas “Kontakts” iniciatīvu projektu īstenošanai” īstenošanai Valmieras tehnikumā. Projekta ietvaros tika stiprināta pašpārvaldes komanda, izglītojamie mācījās, kā rīkoties krīzes situācijā, palīdzēja 1.kursam adaptēties skolā, tika izveidots </w:t>
      </w:r>
      <w:proofErr w:type="spellStart"/>
      <w:r w:rsidRPr="00B07FCC">
        <w:rPr>
          <w:rFonts w:ascii="Arial" w:eastAsia="Times New Roman" w:hAnsi="Arial" w:cs="Arial"/>
          <w:lang w:val="lv-LV"/>
        </w:rPr>
        <w:t>Chill</w:t>
      </w:r>
      <w:proofErr w:type="spellEnd"/>
      <w:r w:rsidRPr="00B07FCC">
        <w:rPr>
          <w:rFonts w:ascii="Arial" w:eastAsia="Times New Roman" w:hAnsi="Arial" w:cs="Arial"/>
          <w:lang w:val="lv-LV"/>
        </w:rPr>
        <w:t xml:space="preserve"> </w:t>
      </w:r>
      <w:proofErr w:type="spellStart"/>
      <w:r w:rsidRPr="00B07FCC">
        <w:rPr>
          <w:rFonts w:ascii="Arial" w:eastAsia="Times New Roman" w:hAnsi="Arial" w:cs="Arial"/>
          <w:lang w:val="lv-LV"/>
        </w:rPr>
        <w:t>spotiņš</w:t>
      </w:r>
      <w:proofErr w:type="spellEnd"/>
      <w:r w:rsidRPr="00B07FCC">
        <w:rPr>
          <w:rFonts w:ascii="Arial" w:eastAsia="Times New Roman" w:hAnsi="Arial" w:cs="Arial"/>
          <w:lang w:val="lv-LV"/>
        </w:rPr>
        <w:t>, kā arī nopirktas sarunu kārtis. Pavasarī tika īstenots projekts ,,</w:t>
      </w:r>
      <w:proofErr w:type="spellStart"/>
      <w:r w:rsidRPr="00B07FCC">
        <w:rPr>
          <w:rFonts w:ascii="Arial" w:eastAsia="Times New Roman" w:hAnsi="Arial" w:cs="Arial"/>
          <w:lang w:val="lv-LV"/>
        </w:rPr>
        <w:t>Chill</w:t>
      </w:r>
      <w:proofErr w:type="spellEnd"/>
      <w:r w:rsidRPr="00B07FCC">
        <w:rPr>
          <w:rFonts w:ascii="Arial" w:eastAsia="Times New Roman" w:hAnsi="Arial" w:cs="Arial"/>
          <w:lang w:val="lv-LV"/>
        </w:rPr>
        <w:t xml:space="preserve"> </w:t>
      </w:r>
      <w:proofErr w:type="spellStart"/>
      <w:r w:rsidRPr="00B07FCC">
        <w:rPr>
          <w:rFonts w:ascii="Arial" w:eastAsia="Times New Roman" w:hAnsi="Arial" w:cs="Arial"/>
          <w:lang w:val="lv-LV"/>
        </w:rPr>
        <w:t>spotiņš</w:t>
      </w:r>
      <w:proofErr w:type="spellEnd"/>
      <w:r w:rsidRPr="00B07FCC">
        <w:rPr>
          <w:rFonts w:ascii="Arial" w:eastAsia="Times New Roman" w:hAnsi="Arial" w:cs="Arial"/>
          <w:lang w:val="lv-LV"/>
        </w:rPr>
        <w:t xml:space="preserve"> iegūst mēteli”, iegūstot finansējumu spilveniem, bumbām un šūpuļtīkliem.</w:t>
      </w:r>
    </w:p>
    <w:p w14:paraId="3DB17FE4" w14:textId="439E75C0" w:rsidR="00EE55AF" w:rsidRPr="00B07FCC" w:rsidRDefault="00EE55AF" w:rsidP="00185F9F">
      <w:pPr>
        <w:pStyle w:val="Sarakstarindkopa"/>
        <w:numPr>
          <w:ilvl w:val="0"/>
          <w:numId w:val="20"/>
        </w:numPr>
        <w:shd w:val="clear" w:color="auto" w:fill="FFFFFF"/>
        <w:spacing w:after="0" w:line="240" w:lineRule="auto"/>
        <w:jc w:val="both"/>
        <w:textAlignment w:val="baseline"/>
        <w:rPr>
          <w:rFonts w:ascii="Arial" w:eastAsia="Times New Roman" w:hAnsi="Arial" w:cs="Arial"/>
          <w:lang w:val="lv-LV"/>
        </w:rPr>
      </w:pPr>
      <w:r w:rsidRPr="00B07FCC">
        <w:rPr>
          <w:rFonts w:ascii="Arial" w:eastAsia="Times New Roman" w:hAnsi="Arial" w:cs="Arial"/>
          <w:lang w:val="lv-LV"/>
        </w:rPr>
        <w:t xml:space="preserve">dalību interešu izglītības </w:t>
      </w:r>
      <w:r w:rsidR="003D170B" w:rsidRPr="00B07FCC">
        <w:rPr>
          <w:rFonts w:ascii="Arial" w:eastAsia="Times New Roman" w:hAnsi="Arial" w:cs="Arial"/>
          <w:lang w:val="lv-LV"/>
        </w:rPr>
        <w:t>programmās</w:t>
      </w:r>
    </w:p>
    <w:p w14:paraId="5D843215" w14:textId="0E50B42E" w:rsidR="00EE55AF" w:rsidRPr="00B07FCC" w:rsidRDefault="00EE55AF" w:rsidP="00185F9F">
      <w:pPr>
        <w:pStyle w:val="Sarakstarindkopa"/>
        <w:numPr>
          <w:ilvl w:val="0"/>
          <w:numId w:val="20"/>
        </w:numPr>
        <w:shd w:val="clear" w:color="auto" w:fill="FFFFFF"/>
        <w:spacing w:after="0" w:line="240" w:lineRule="auto"/>
        <w:jc w:val="both"/>
        <w:textAlignment w:val="baseline"/>
        <w:rPr>
          <w:rFonts w:ascii="Arial" w:eastAsia="Times New Roman" w:hAnsi="Arial" w:cs="Arial"/>
          <w:lang w:val="lv-LV"/>
        </w:rPr>
      </w:pPr>
      <w:r w:rsidRPr="00B07FCC">
        <w:rPr>
          <w:rFonts w:ascii="Arial" w:eastAsia="Times New Roman" w:hAnsi="Arial" w:cs="Arial"/>
          <w:lang w:val="lv-LV"/>
        </w:rPr>
        <w:t>dalību sacensībās, konkursos, hakatonos.</w:t>
      </w:r>
    </w:p>
    <w:p w14:paraId="491CFE82" w14:textId="77777777" w:rsidR="009E6DE1" w:rsidRPr="00B07FCC" w:rsidRDefault="009E6DE1" w:rsidP="009E6DE1">
      <w:pPr>
        <w:pStyle w:val="Sarakstarindkopa"/>
        <w:shd w:val="clear" w:color="auto" w:fill="FFFFFF"/>
        <w:spacing w:after="0" w:line="240" w:lineRule="auto"/>
        <w:jc w:val="both"/>
        <w:textAlignment w:val="baseline"/>
        <w:rPr>
          <w:rFonts w:ascii="Arial" w:eastAsia="Times New Roman" w:hAnsi="Arial" w:cs="Arial"/>
          <w:lang w:val="lv-LV"/>
        </w:rPr>
      </w:pPr>
    </w:p>
    <w:p w14:paraId="1D753A7E" w14:textId="785CAB19" w:rsidR="009E6DE1" w:rsidRPr="00B07FCC" w:rsidRDefault="00A5648A" w:rsidP="00A5648A">
      <w:pPr>
        <w:shd w:val="clear" w:color="auto" w:fill="FFFFFF"/>
        <w:spacing w:after="0" w:line="240" w:lineRule="auto"/>
        <w:ind w:left="360"/>
        <w:jc w:val="both"/>
        <w:textAlignment w:val="baseline"/>
        <w:rPr>
          <w:rFonts w:ascii="Arial" w:eastAsia="Times New Roman" w:hAnsi="Arial" w:cs="Arial"/>
          <w:lang w:val="lv-LV"/>
        </w:rPr>
      </w:pPr>
      <w:r w:rsidRPr="00B07FCC">
        <w:rPr>
          <w:rFonts w:ascii="Arial" w:eastAsia="Times New Roman" w:hAnsi="Arial" w:cs="Arial"/>
          <w:lang w:val="lv-LV"/>
        </w:rPr>
        <w:t xml:space="preserve">VT izveidota un </w:t>
      </w:r>
      <w:r w:rsidR="009E6DE1" w:rsidRPr="00B07FCC">
        <w:rPr>
          <w:rFonts w:ascii="Arial" w:eastAsia="Times New Roman" w:hAnsi="Arial" w:cs="Arial"/>
          <w:lang w:val="lv-LV"/>
        </w:rPr>
        <w:t xml:space="preserve">aktīvi </w:t>
      </w:r>
      <w:r w:rsidRPr="00B07FCC">
        <w:rPr>
          <w:rFonts w:ascii="Arial" w:eastAsia="Times New Roman" w:hAnsi="Arial" w:cs="Arial"/>
          <w:lang w:val="lv-LV"/>
        </w:rPr>
        <w:t xml:space="preserve">darbojas </w:t>
      </w:r>
      <w:r w:rsidR="000D2CFA" w:rsidRPr="00B07FCC">
        <w:rPr>
          <w:rFonts w:ascii="Arial" w:eastAsia="Times New Roman" w:hAnsi="Arial" w:cs="Arial"/>
          <w:lang w:val="lv-LV"/>
        </w:rPr>
        <w:t>Atbalsta komanda</w:t>
      </w:r>
      <w:r w:rsidR="001C1C48" w:rsidRPr="00B07FCC">
        <w:rPr>
          <w:rFonts w:ascii="Arial" w:eastAsia="Times New Roman" w:hAnsi="Arial" w:cs="Arial"/>
          <w:lang w:val="lv-LV"/>
        </w:rPr>
        <w:t xml:space="preserve">, </w:t>
      </w:r>
      <w:r w:rsidR="009E6DE1" w:rsidRPr="00B07FCC">
        <w:rPr>
          <w:rFonts w:ascii="Arial" w:eastAsia="Times New Roman" w:hAnsi="Arial" w:cs="Arial"/>
          <w:lang w:val="lv-LV"/>
        </w:rPr>
        <w:t>lai sniegtu atbalstu pedagoģisku, psiholoģisku un sociālpedagoģisku problēmu risināšanā VT izglītojamajiem, izglītojamo likumiskajiem pārstāvjiem un darbiniekiem.</w:t>
      </w:r>
    </w:p>
    <w:p w14:paraId="161CD12D" w14:textId="77777777" w:rsidR="009E6DE1" w:rsidRPr="00B07FCC" w:rsidRDefault="009E6DE1" w:rsidP="00A5648A">
      <w:pPr>
        <w:shd w:val="clear" w:color="auto" w:fill="FFFFFF"/>
        <w:spacing w:after="0" w:line="240" w:lineRule="auto"/>
        <w:ind w:left="360"/>
        <w:jc w:val="both"/>
        <w:textAlignment w:val="baseline"/>
        <w:rPr>
          <w:rFonts w:ascii="Arial" w:eastAsia="Times New Roman" w:hAnsi="Arial" w:cs="Arial"/>
          <w:lang w:val="lv-LV"/>
        </w:rPr>
      </w:pPr>
    </w:p>
    <w:p w14:paraId="65F1F4FE" w14:textId="77777777" w:rsidR="009E6DE1" w:rsidRPr="00B07FCC" w:rsidRDefault="009E6DE1" w:rsidP="009E6DE1">
      <w:pPr>
        <w:shd w:val="clear" w:color="auto" w:fill="FFFFFF"/>
        <w:spacing w:after="0" w:line="240" w:lineRule="auto"/>
        <w:ind w:left="360"/>
        <w:jc w:val="both"/>
        <w:textAlignment w:val="baseline"/>
        <w:rPr>
          <w:rFonts w:ascii="Arial" w:eastAsia="Times New Roman" w:hAnsi="Arial" w:cs="Arial"/>
          <w:lang w:val="lv-LV"/>
        </w:rPr>
      </w:pPr>
      <w:r w:rsidRPr="00B07FCC">
        <w:rPr>
          <w:rFonts w:ascii="Arial" w:eastAsia="Times New Roman" w:hAnsi="Arial" w:cs="Arial"/>
          <w:lang w:val="lv-LV"/>
        </w:rPr>
        <w:lastRenderedPageBreak/>
        <w:t xml:space="preserve">VT darbiniekiem notikuši profesionālās pilnveides kursi - </w:t>
      </w:r>
      <w:r w:rsidRPr="00B07FCC">
        <w:rPr>
          <w:rFonts w:ascii="Arial" w:hAnsi="Arial" w:cs="Arial"/>
          <w:lang w:val="lv-LV"/>
        </w:rPr>
        <w:t>“Seksuālās minoritātes. Citādo pieņemšana”, “Paškaitējums, suicīds un palīdzība pusaudžu depresijas gadījumā”, “Līderības prasmju attīstības apmācības”.</w:t>
      </w:r>
    </w:p>
    <w:p w14:paraId="3810574D" w14:textId="77777777" w:rsidR="009E6DE1" w:rsidRPr="00B07FCC" w:rsidRDefault="009E6DE1" w:rsidP="00A5648A">
      <w:pPr>
        <w:shd w:val="clear" w:color="auto" w:fill="FFFFFF"/>
        <w:spacing w:after="0" w:line="240" w:lineRule="auto"/>
        <w:ind w:left="360"/>
        <w:jc w:val="both"/>
        <w:textAlignment w:val="baseline"/>
        <w:rPr>
          <w:rFonts w:ascii="Arial" w:eastAsia="Times New Roman" w:hAnsi="Arial" w:cs="Arial"/>
          <w:lang w:val="lv-LV"/>
        </w:rPr>
      </w:pPr>
    </w:p>
    <w:p w14:paraId="1FC9AA9C" w14:textId="4ACF55C8" w:rsidR="0020461B" w:rsidRPr="00B07FCC" w:rsidRDefault="0020461B" w:rsidP="00532449">
      <w:pPr>
        <w:spacing w:after="0" w:line="240" w:lineRule="auto"/>
        <w:rPr>
          <w:rFonts w:ascii="Arial" w:eastAsia="Times New Roman" w:hAnsi="Arial" w:cs="Arial"/>
          <w:sz w:val="24"/>
          <w:szCs w:val="24"/>
          <w:lang w:val="lv-LV"/>
        </w:rPr>
      </w:pPr>
    </w:p>
    <w:p w14:paraId="02EA6364" w14:textId="77777777" w:rsidR="0020461B" w:rsidRPr="00B07FCC" w:rsidRDefault="0020461B" w:rsidP="00185F9F">
      <w:pPr>
        <w:pStyle w:val="Sarakstarindkopa"/>
        <w:numPr>
          <w:ilvl w:val="0"/>
          <w:numId w:val="14"/>
        </w:num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t>Citi sasniegumi</w:t>
      </w:r>
    </w:p>
    <w:p w14:paraId="74F3B21D" w14:textId="77777777" w:rsidR="0020461B" w:rsidRPr="00B07FCC" w:rsidRDefault="0020461B" w:rsidP="0020461B">
      <w:pPr>
        <w:pStyle w:val="Sarakstarindkopa"/>
        <w:spacing w:after="0" w:line="240" w:lineRule="auto"/>
        <w:rPr>
          <w:rFonts w:ascii="Arial" w:hAnsi="Arial" w:cs="Arial"/>
          <w:b/>
          <w:bCs/>
          <w:sz w:val="24"/>
          <w:szCs w:val="24"/>
          <w:lang w:val="lv-LV"/>
        </w:rPr>
      </w:pPr>
    </w:p>
    <w:p w14:paraId="5B6F3DF2" w14:textId="6B719BA3" w:rsidR="00CA0325" w:rsidRPr="00B07FCC" w:rsidRDefault="650ACCA5" w:rsidP="00185F9F">
      <w:pPr>
        <w:pStyle w:val="Sarakstarindkopa"/>
        <w:numPr>
          <w:ilvl w:val="1"/>
          <w:numId w:val="14"/>
        </w:numPr>
        <w:spacing w:after="0" w:line="240" w:lineRule="auto"/>
        <w:ind w:left="426"/>
        <w:jc w:val="both"/>
        <w:rPr>
          <w:rFonts w:ascii="Arial" w:hAnsi="Arial" w:cs="Arial"/>
          <w:lang w:val="lv-LV"/>
        </w:rPr>
      </w:pPr>
      <w:r w:rsidRPr="00B07FCC">
        <w:rPr>
          <w:rFonts w:ascii="Arial" w:hAnsi="Arial" w:cs="Arial"/>
          <w:lang w:val="lv-LV"/>
        </w:rPr>
        <w:t xml:space="preserve"> Jebkādi citi sasniegumi, par kuriem vēlas informēt izglītības iestāde (galvenie secinājumi par izglītības iestādei svarīgo, specifisko).</w:t>
      </w:r>
    </w:p>
    <w:p w14:paraId="006CA618" w14:textId="77777777" w:rsidR="00CA0325" w:rsidRPr="00B07FCC" w:rsidRDefault="00CA0325" w:rsidP="0072758C">
      <w:pPr>
        <w:pStyle w:val="Sarakstarindkopa"/>
        <w:spacing w:after="0" w:line="240" w:lineRule="auto"/>
        <w:ind w:left="426"/>
        <w:jc w:val="both"/>
        <w:rPr>
          <w:rFonts w:ascii="Arial" w:hAnsi="Arial" w:cs="Arial"/>
          <w:lang w:val="lv-LV"/>
        </w:rPr>
      </w:pPr>
    </w:p>
    <w:p w14:paraId="3E169774" w14:textId="5C199013" w:rsidR="00CA0325" w:rsidRPr="00B07FCC" w:rsidRDefault="00CA0325" w:rsidP="00185F9F">
      <w:pPr>
        <w:pStyle w:val="Paraststmeklis"/>
        <w:numPr>
          <w:ilvl w:val="0"/>
          <w:numId w:val="16"/>
        </w:numPr>
        <w:spacing w:before="0" w:beforeAutospacing="0" w:after="0" w:afterAutospacing="0"/>
        <w:jc w:val="both"/>
        <w:rPr>
          <w:rFonts w:ascii="Arial" w:eastAsiaTheme="minorHAnsi" w:hAnsi="Arial" w:cs="Arial"/>
          <w:sz w:val="22"/>
          <w:szCs w:val="22"/>
          <w:lang w:val="lv-LV" w:eastAsia="en-US"/>
        </w:rPr>
      </w:pPr>
      <w:r w:rsidRPr="00B07FCC">
        <w:rPr>
          <w:rFonts w:ascii="Arial" w:eastAsiaTheme="minorHAnsi" w:hAnsi="Arial" w:cs="Arial"/>
          <w:sz w:val="22"/>
          <w:szCs w:val="22"/>
          <w:lang w:val="lv-LV" w:eastAsia="en-US"/>
        </w:rPr>
        <w:t>Valmieras tehnikuma attīstības nodaļas vadītāja</w:t>
      </w:r>
      <w:r w:rsidR="00CE4503" w:rsidRPr="00B07FCC">
        <w:rPr>
          <w:rFonts w:ascii="Arial" w:eastAsiaTheme="minorHAnsi" w:hAnsi="Arial" w:cs="Arial"/>
          <w:sz w:val="22"/>
          <w:szCs w:val="22"/>
          <w:lang w:val="lv-LV" w:eastAsia="en-US"/>
        </w:rPr>
        <w:t xml:space="preserve"> </w:t>
      </w:r>
      <w:r w:rsidRPr="00B07FCC">
        <w:rPr>
          <w:rFonts w:ascii="Arial" w:eastAsiaTheme="minorHAnsi" w:hAnsi="Arial" w:cs="Arial"/>
          <w:sz w:val="22"/>
          <w:szCs w:val="22"/>
          <w:lang w:val="lv-LV" w:eastAsia="en-US"/>
        </w:rPr>
        <w:t xml:space="preserve">Dace </w:t>
      </w:r>
      <w:proofErr w:type="spellStart"/>
      <w:r w:rsidRPr="00B07FCC">
        <w:rPr>
          <w:rFonts w:ascii="Arial" w:eastAsiaTheme="minorHAnsi" w:hAnsi="Arial" w:cs="Arial"/>
          <w:sz w:val="22"/>
          <w:szCs w:val="22"/>
          <w:lang w:val="lv-LV" w:eastAsia="en-US"/>
        </w:rPr>
        <w:t>Careva</w:t>
      </w:r>
      <w:proofErr w:type="spellEnd"/>
      <w:r w:rsidRPr="00B07FCC">
        <w:rPr>
          <w:rFonts w:ascii="Arial" w:eastAsiaTheme="minorHAnsi" w:hAnsi="Arial" w:cs="Arial"/>
          <w:sz w:val="22"/>
          <w:szCs w:val="22"/>
          <w:lang w:val="lv-LV" w:eastAsia="en-US"/>
        </w:rPr>
        <w:t xml:space="preserve"> </w:t>
      </w:r>
      <w:r w:rsidR="00CE4503" w:rsidRPr="00B07FCC">
        <w:rPr>
          <w:rFonts w:ascii="Arial" w:eastAsiaTheme="minorHAnsi" w:hAnsi="Arial" w:cs="Arial"/>
          <w:sz w:val="22"/>
          <w:szCs w:val="22"/>
          <w:lang w:val="lv-LV" w:eastAsia="en-US"/>
        </w:rPr>
        <w:t>saņēma</w:t>
      </w:r>
      <w:r w:rsidRPr="00B07FCC">
        <w:rPr>
          <w:rFonts w:ascii="Arial" w:eastAsiaTheme="minorHAnsi" w:hAnsi="Arial" w:cs="Arial"/>
          <w:sz w:val="22"/>
          <w:szCs w:val="22"/>
          <w:lang w:val="lv-LV" w:eastAsia="en-US"/>
        </w:rPr>
        <w:t xml:space="preserve"> Ministru kabineta balv</w:t>
      </w:r>
      <w:r w:rsidR="00CE4503" w:rsidRPr="00B07FCC">
        <w:rPr>
          <w:rFonts w:ascii="Arial" w:eastAsiaTheme="minorHAnsi" w:hAnsi="Arial" w:cs="Arial"/>
          <w:sz w:val="22"/>
          <w:szCs w:val="22"/>
          <w:lang w:val="lv-LV" w:eastAsia="en-US"/>
        </w:rPr>
        <w:t>u</w:t>
      </w:r>
      <w:r w:rsidRPr="00B07FCC">
        <w:rPr>
          <w:rFonts w:ascii="Arial" w:eastAsiaTheme="minorHAnsi" w:hAnsi="Arial" w:cs="Arial"/>
          <w:sz w:val="22"/>
          <w:szCs w:val="22"/>
          <w:lang w:val="lv-LV" w:eastAsia="en-US"/>
        </w:rPr>
        <w:t xml:space="preserve"> par nozīmīgu ieguldījumu profesionālās izglītības kvalitātes, modernizācijas un prestiža celšan</w:t>
      </w:r>
      <w:r w:rsidR="00CE4503" w:rsidRPr="00B07FCC">
        <w:rPr>
          <w:rFonts w:ascii="Arial" w:eastAsiaTheme="minorHAnsi" w:hAnsi="Arial" w:cs="Arial"/>
          <w:sz w:val="22"/>
          <w:szCs w:val="22"/>
          <w:lang w:val="lv-LV" w:eastAsia="en-US"/>
        </w:rPr>
        <w:t>ā</w:t>
      </w:r>
    </w:p>
    <w:p w14:paraId="42C638C2" w14:textId="5BB9183F" w:rsidR="00CA0325" w:rsidRPr="00B07FCC" w:rsidRDefault="00CA0325" w:rsidP="00185F9F">
      <w:pPr>
        <w:pStyle w:val="Paraststmeklis"/>
        <w:numPr>
          <w:ilvl w:val="0"/>
          <w:numId w:val="16"/>
        </w:numPr>
        <w:spacing w:before="0" w:beforeAutospacing="0" w:after="0" w:afterAutospacing="0"/>
        <w:jc w:val="both"/>
        <w:rPr>
          <w:rFonts w:ascii="Arial" w:eastAsiaTheme="minorHAnsi" w:hAnsi="Arial" w:cs="Arial"/>
          <w:sz w:val="22"/>
          <w:szCs w:val="22"/>
          <w:lang w:val="lv-LV" w:eastAsia="en-US"/>
        </w:rPr>
      </w:pPr>
      <w:r w:rsidRPr="00B07FCC">
        <w:rPr>
          <w:rFonts w:ascii="Arial" w:eastAsiaTheme="minorHAnsi" w:hAnsi="Arial" w:cs="Arial"/>
          <w:sz w:val="22"/>
          <w:szCs w:val="22"/>
          <w:lang w:val="lv-LV" w:eastAsia="en-US"/>
        </w:rPr>
        <w:t xml:space="preserve">Valmieras tehnikuma skolotāja Ilze </w:t>
      </w:r>
      <w:proofErr w:type="spellStart"/>
      <w:r w:rsidRPr="00B07FCC">
        <w:rPr>
          <w:rFonts w:ascii="Arial" w:eastAsiaTheme="minorHAnsi" w:hAnsi="Arial" w:cs="Arial"/>
          <w:sz w:val="22"/>
          <w:szCs w:val="22"/>
          <w:lang w:val="lv-LV" w:eastAsia="en-US"/>
        </w:rPr>
        <w:t>Kobiaka</w:t>
      </w:r>
      <w:proofErr w:type="spellEnd"/>
      <w:r w:rsidRPr="00B07FCC">
        <w:rPr>
          <w:rFonts w:ascii="Arial" w:eastAsiaTheme="minorHAnsi" w:hAnsi="Arial" w:cs="Arial"/>
          <w:sz w:val="22"/>
          <w:szCs w:val="22"/>
          <w:lang w:val="lv-LV" w:eastAsia="en-US"/>
        </w:rPr>
        <w:t xml:space="preserve"> saņēma balvu nominācijā “Gada uzņēmējdarbības skolotājs”</w:t>
      </w:r>
    </w:p>
    <w:p w14:paraId="66B4A2B6" w14:textId="628FD409" w:rsidR="007E44E6" w:rsidRPr="00B07FCC" w:rsidRDefault="007E44E6" w:rsidP="00185F9F">
      <w:pPr>
        <w:pStyle w:val="Sarakstarindkopa"/>
        <w:numPr>
          <w:ilvl w:val="0"/>
          <w:numId w:val="16"/>
        </w:numPr>
        <w:spacing w:after="0" w:line="240" w:lineRule="auto"/>
        <w:jc w:val="both"/>
        <w:rPr>
          <w:rFonts w:ascii="Arial" w:hAnsi="Arial" w:cs="Arial"/>
          <w:lang w:val="lv-LV"/>
        </w:rPr>
      </w:pPr>
      <w:r w:rsidRPr="00B07FCC">
        <w:rPr>
          <w:rFonts w:ascii="Arial" w:hAnsi="Arial" w:cs="Arial"/>
          <w:lang w:val="lv-LV"/>
        </w:rPr>
        <w:t>Profesionālo izglītības iestāžu rudens konkurss PROFS 2022” – 3.vieta</w:t>
      </w:r>
      <w:r w:rsidR="006B3F32" w:rsidRPr="00B07FCC">
        <w:rPr>
          <w:rFonts w:ascii="Arial" w:hAnsi="Arial" w:cs="Arial"/>
          <w:lang w:val="lv-LV"/>
        </w:rPr>
        <w:t xml:space="preserve"> (24.10.2022.)</w:t>
      </w:r>
    </w:p>
    <w:p w14:paraId="094F142B" w14:textId="459E533F" w:rsidR="007E44E6" w:rsidRPr="00B07FCC" w:rsidRDefault="007E44E6" w:rsidP="00185F9F">
      <w:pPr>
        <w:pStyle w:val="Sarakstarindkopa"/>
        <w:numPr>
          <w:ilvl w:val="0"/>
          <w:numId w:val="16"/>
        </w:numPr>
        <w:spacing w:after="0" w:line="240" w:lineRule="auto"/>
        <w:jc w:val="both"/>
        <w:rPr>
          <w:rFonts w:ascii="Arial" w:hAnsi="Arial" w:cs="Arial"/>
          <w:lang w:val="lv-LV"/>
        </w:rPr>
      </w:pPr>
      <w:r w:rsidRPr="00B07FCC">
        <w:rPr>
          <w:rFonts w:ascii="Arial" w:hAnsi="Arial" w:cs="Arial"/>
          <w:lang w:val="lv-LV"/>
        </w:rPr>
        <w:t>Nozares jauno profesionāļu meistarības konkurss “Pārtikas ražošana” – 2.vieta</w:t>
      </w:r>
      <w:r w:rsidR="006B3F32" w:rsidRPr="00B07FCC">
        <w:rPr>
          <w:rFonts w:ascii="Arial" w:hAnsi="Arial" w:cs="Arial"/>
          <w:lang w:val="lv-LV"/>
        </w:rPr>
        <w:t xml:space="preserve"> (26.10.2022., 27.10.2022).</w:t>
      </w:r>
    </w:p>
    <w:p w14:paraId="05046025" w14:textId="66472FFA" w:rsidR="007E44E6" w:rsidRPr="00B07FCC" w:rsidRDefault="007D41C6" w:rsidP="00185F9F">
      <w:pPr>
        <w:pStyle w:val="Sarakstarindkopa"/>
        <w:numPr>
          <w:ilvl w:val="0"/>
          <w:numId w:val="16"/>
        </w:numPr>
        <w:spacing w:after="0" w:line="240" w:lineRule="auto"/>
        <w:jc w:val="both"/>
        <w:rPr>
          <w:rFonts w:ascii="Arial" w:hAnsi="Arial" w:cs="Arial"/>
          <w:lang w:val="lv-LV"/>
        </w:rPr>
      </w:pPr>
      <w:r w:rsidRPr="00B07FCC">
        <w:rPr>
          <w:rFonts w:ascii="Arial" w:hAnsi="Arial" w:cs="Arial"/>
          <w:lang w:val="lv-LV"/>
        </w:rPr>
        <w:t>P</w:t>
      </w:r>
      <w:r w:rsidR="007E44E6" w:rsidRPr="00B07FCC">
        <w:rPr>
          <w:rFonts w:ascii="Arial" w:hAnsi="Arial" w:cs="Arial"/>
          <w:lang w:val="lv-LV"/>
        </w:rPr>
        <w:t>rofesionālās meistarības konkurss “Mašīnbūves tehniķis 2022” – 1.vieta</w:t>
      </w:r>
      <w:r w:rsidR="006B3F32" w:rsidRPr="00B07FCC">
        <w:rPr>
          <w:rFonts w:ascii="Arial" w:hAnsi="Arial" w:cs="Arial"/>
          <w:lang w:val="lv-LV"/>
        </w:rPr>
        <w:t xml:space="preserve"> (07.12.2022.)</w:t>
      </w:r>
    </w:p>
    <w:p w14:paraId="385ED84F" w14:textId="64E933CD" w:rsidR="007E44E6" w:rsidRPr="00B07FCC" w:rsidRDefault="007D41C6" w:rsidP="00185F9F">
      <w:pPr>
        <w:pStyle w:val="Sarakstarindkopa"/>
        <w:numPr>
          <w:ilvl w:val="0"/>
          <w:numId w:val="16"/>
        </w:numPr>
        <w:spacing w:after="0" w:line="240" w:lineRule="auto"/>
        <w:jc w:val="both"/>
        <w:rPr>
          <w:rFonts w:ascii="Arial" w:hAnsi="Arial" w:cs="Arial"/>
          <w:lang w:val="lv-LV"/>
        </w:rPr>
      </w:pPr>
      <w:r w:rsidRPr="00B07FCC">
        <w:rPr>
          <w:rFonts w:ascii="Arial" w:hAnsi="Arial" w:cs="Arial"/>
          <w:lang w:val="lv-LV"/>
        </w:rPr>
        <w:t>Informātikas (programmēšanas) valsts 36.olimpiādes novada posms – 1.vieta</w:t>
      </w:r>
      <w:r w:rsidR="004C70B4" w:rsidRPr="00B07FCC">
        <w:rPr>
          <w:rFonts w:ascii="Arial" w:hAnsi="Arial" w:cs="Arial"/>
          <w:lang w:val="lv-LV"/>
        </w:rPr>
        <w:t xml:space="preserve"> (16.01.2023.)</w:t>
      </w:r>
    </w:p>
    <w:p w14:paraId="627D79DB" w14:textId="08564DD7" w:rsidR="007E44E6" w:rsidRPr="00B07FCC" w:rsidRDefault="007D41C6" w:rsidP="00185F9F">
      <w:pPr>
        <w:pStyle w:val="Sarakstarindkopa"/>
        <w:numPr>
          <w:ilvl w:val="0"/>
          <w:numId w:val="16"/>
        </w:numPr>
        <w:spacing w:after="0" w:line="240" w:lineRule="auto"/>
        <w:jc w:val="both"/>
        <w:rPr>
          <w:rFonts w:ascii="Arial" w:hAnsi="Arial" w:cs="Arial"/>
          <w:lang w:val="lv-LV"/>
        </w:rPr>
      </w:pPr>
      <w:r w:rsidRPr="00B07FCC">
        <w:rPr>
          <w:rFonts w:ascii="Arial" w:hAnsi="Arial" w:cs="Arial"/>
          <w:lang w:val="lv-LV"/>
        </w:rPr>
        <w:t>Valmieras novada fizikas olimpiādē (12.klašu grupa)_ - 3.vieta</w:t>
      </w:r>
      <w:r w:rsidR="004C70B4" w:rsidRPr="00B07FCC">
        <w:rPr>
          <w:rFonts w:ascii="Arial" w:hAnsi="Arial" w:cs="Arial"/>
          <w:lang w:val="lv-LV"/>
        </w:rPr>
        <w:t xml:space="preserve"> (20.01.2023.)</w:t>
      </w:r>
    </w:p>
    <w:p w14:paraId="1AF47965" w14:textId="585DA7AA" w:rsidR="650ACCA5" w:rsidRPr="00B07FCC" w:rsidRDefault="007E44E6"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w:t>
      </w:r>
      <w:r w:rsidR="650ACCA5" w:rsidRPr="00B07FCC">
        <w:rPr>
          <w:rFonts w:ascii="Arial" w:hAnsi="Arial" w:cs="Arial"/>
          <w:lang w:val="lv-LV"/>
        </w:rPr>
        <w:t>Nacionālā jauno profesionāļu meistarības konkursa “SkillsLatvia202</w:t>
      </w:r>
      <w:r w:rsidR="007D41C6" w:rsidRPr="00B07FCC">
        <w:rPr>
          <w:rFonts w:ascii="Arial" w:hAnsi="Arial" w:cs="Arial"/>
          <w:lang w:val="lv-LV"/>
        </w:rPr>
        <w:t>3</w:t>
      </w:r>
      <w:r w:rsidR="650ACCA5" w:rsidRPr="00B07FCC">
        <w:rPr>
          <w:rFonts w:ascii="Arial" w:hAnsi="Arial" w:cs="Arial"/>
          <w:lang w:val="lv-LV"/>
        </w:rPr>
        <w:t xml:space="preserve">” </w:t>
      </w:r>
      <w:r w:rsidR="007D41C6" w:rsidRPr="00B07FCC">
        <w:rPr>
          <w:rFonts w:ascii="Arial" w:hAnsi="Arial" w:cs="Arial"/>
          <w:lang w:val="lv-LV"/>
        </w:rPr>
        <w:t>pus</w:t>
      </w:r>
      <w:r w:rsidR="650ACCA5" w:rsidRPr="00B07FCC">
        <w:rPr>
          <w:rFonts w:ascii="Arial" w:hAnsi="Arial" w:cs="Arial"/>
          <w:lang w:val="lv-LV"/>
        </w:rPr>
        <w:t>fināla nominācijā “</w:t>
      </w:r>
      <w:r w:rsidR="007D41C6" w:rsidRPr="00B07FCC">
        <w:rPr>
          <w:rFonts w:ascii="Arial" w:hAnsi="Arial" w:cs="Arial"/>
          <w:lang w:val="lv-LV"/>
        </w:rPr>
        <w:t>Ēdienu gatavošana</w:t>
      </w:r>
      <w:r w:rsidR="650ACCA5" w:rsidRPr="00B07FCC">
        <w:rPr>
          <w:rFonts w:ascii="Arial" w:hAnsi="Arial" w:cs="Arial"/>
          <w:lang w:val="lv-LV"/>
        </w:rPr>
        <w:t>”  - 3.vieta</w:t>
      </w:r>
      <w:r w:rsidR="004C70B4" w:rsidRPr="00B07FCC">
        <w:rPr>
          <w:rFonts w:ascii="Arial" w:hAnsi="Arial" w:cs="Arial"/>
          <w:lang w:val="lv-LV"/>
        </w:rPr>
        <w:t xml:space="preserve"> (13.02.2023.)</w:t>
      </w:r>
    </w:p>
    <w:p w14:paraId="24C5C88F" w14:textId="14A4CF67" w:rsidR="004C70B4" w:rsidRPr="00B07FCC" w:rsidRDefault="004C70B4"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Profesionālās meistarības konkurss “Mehatronisku sistēmu tehniķis 2023” – 4. un 6.vieta) (16.02.2023.)</w:t>
      </w:r>
    </w:p>
    <w:p w14:paraId="313C115A" w14:textId="453A08AA" w:rsidR="007D41C6" w:rsidRPr="00B07FCC" w:rsidRDefault="007D41C6"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Profesionālās meistarības konkurss “Klientu apkalpošanas speciālists 2023” – 2.vieta</w:t>
      </w:r>
      <w:r w:rsidR="00497EBE">
        <w:rPr>
          <w:rFonts w:ascii="Arial" w:hAnsi="Arial" w:cs="Arial"/>
          <w:lang w:val="lv-LV"/>
        </w:rPr>
        <w:t xml:space="preserve"> (22.02.2023.)</w:t>
      </w:r>
    </w:p>
    <w:p w14:paraId="47C7741F" w14:textId="54B13501" w:rsidR="007D41C6" w:rsidRPr="00B07FCC" w:rsidRDefault="007D41C6"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Valmieras novada Skatuves runas konkurss – 2.vieta</w:t>
      </w:r>
      <w:r w:rsidR="004C70B4" w:rsidRPr="00B07FCC">
        <w:rPr>
          <w:rFonts w:ascii="Arial" w:hAnsi="Arial" w:cs="Arial"/>
          <w:lang w:val="lv-LV"/>
        </w:rPr>
        <w:t xml:space="preserve"> (22.02.2023.)</w:t>
      </w:r>
    </w:p>
    <w:p w14:paraId="56E4F420" w14:textId="2AF8BDE4" w:rsidR="007D41C6" w:rsidRPr="00B07FCC" w:rsidRDefault="007D41C6"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Tiešsaistes kompleksā  olimpiāde profesionālās izglītības iestāžu IP “Pārtikas produktu tehnoloģija” izglītojamajiem – 1.vieta</w:t>
      </w:r>
      <w:r w:rsidR="00F07FF1" w:rsidRPr="00B07FCC">
        <w:rPr>
          <w:rFonts w:ascii="Arial" w:hAnsi="Arial" w:cs="Arial"/>
          <w:lang w:val="lv-LV"/>
        </w:rPr>
        <w:t xml:space="preserve"> (1.kursa grupā) un 1.vieta (3.kursa grupā)</w:t>
      </w:r>
      <w:r w:rsidR="004C70B4" w:rsidRPr="00B07FCC">
        <w:rPr>
          <w:rFonts w:ascii="Arial" w:hAnsi="Arial" w:cs="Arial"/>
          <w:lang w:val="lv-LV"/>
        </w:rPr>
        <w:t xml:space="preserve"> (31.03.2023.)</w:t>
      </w:r>
    </w:p>
    <w:p w14:paraId="12A3E0EE" w14:textId="48D9CC90" w:rsidR="650ACCA5" w:rsidRPr="00B07FCC" w:rsidRDefault="650ACCA5"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w:t>
      </w:r>
      <w:r w:rsidR="00F07FF1" w:rsidRPr="00B07FCC">
        <w:rPr>
          <w:rFonts w:ascii="Arial" w:hAnsi="Arial" w:cs="Arial"/>
          <w:lang w:val="lv-LV"/>
        </w:rPr>
        <w:t>3</w:t>
      </w:r>
      <w:r w:rsidRPr="00B07FCC">
        <w:rPr>
          <w:rFonts w:ascii="Arial" w:hAnsi="Arial" w:cs="Arial"/>
          <w:lang w:val="lv-LV"/>
        </w:rPr>
        <w:t>” fināla nominācijā “</w:t>
      </w:r>
      <w:proofErr w:type="spellStart"/>
      <w:r w:rsidRPr="00B07FCC">
        <w:rPr>
          <w:rFonts w:ascii="Arial" w:hAnsi="Arial" w:cs="Arial"/>
          <w:lang w:val="lv-LV"/>
        </w:rPr>
        <w:t>Mehatronika</w:t>
      </w:r>
      <w:proofErr w:type="spellEnd"/>
      <w:r w:rsidRPr="00B07FCC">
        <w:rPr>
          <w:rFonts w:ascii="Arial" w:hAnsi="Arial" w:cs="Arial"/>
          <w:lang w:val="lv-LV"/>
        </w:rPr>
        <w:t xml:space="preserve">”  - </w:t>
      </w:r>
      <w:r w:rsidR="009771BC" w:rsidRPr="00B07FCC">
        <w:rPr>
          <w:rFonts w:ascii="Arial" w:hAnsi="Arial" w:cs="Arial"/>
          <w:lang w:val="lv-LV"/>
        </w:rPr>
        <w:t>1</w:t>
      </w:r>
      <w:r w:rsidRPr="00B07FCC">
        <w:rPr>
          <w:rFonts w:ascii="Arial" w:hAnsi="Arial" w:cs="Arial"/>
          <w:lang w:val="lv-LV"/>
        </w:rPr>
        <w:t>.vieta</w:t>
      </w:r>
      <w:r w:rsidR="004C70B4" w:rsidRPr="00B07FCC">
        <w:rPr>
          <w:rFonts w:ascii="Arial" w:hAnsi="Arial" w:cs="Arial"/>
          <w:lang w:val="lv-LV"/>
        </w:rPr>
        <w:t xml:space="preserve"> (03.04.2023. – 06.04.2023.)</w:t>
      </w:r>
    </w:p>
    <w:p w14:paraId="661DAB3F" w14:textId="77777777" w:rsidR="004C70B4" w:rsidRPr="00B07FCC" w:rsidRDefault="00FE563B"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“Ēdienu gatavošana”  - 4.vieta</w:t>
      </w:r>
      <w:r w:rsidR="004C70B4" w:rsidRPr="00B07FCC">
        <w:rPr>
          <w:rFonts w:ascii="Arial" w:hAnsi="Arial" w:cs="Arial"/>
          <w:lang w:val="lv-LV"/>
        </w:rPr>
        <w:t xml:space="preserve"> (03.04.2023. – 06.04.2023.)</w:t>
      </w:r>
    </w:p>
    <w:p w14:paraId="2556BCFD" w14:textId="77777777" w:rsidR="004C70B4" w:rsidRPr="00B07FCC" w:rsidRDefault="00FE563B"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“Mobilā robotika”  - 4.vieta</w:t>
      </w:r>
      <w:r w:rsidR="004C70B4" w:rsidRPr="00B07FCC">
        <w:rPr>
          <w:rFonts w:ascii="Arial" w:hAnsi="Arial" w:cs="Arial"/>
          <w:lang w:val="lv-LV"/>
        </w:rPr>
        <w:t xml:space="preserve"> (03.04.2023. – 06.04.2023.)</w:t>
      </w:r>
    </w:p>
    <w:p w14:paraId="3746C86A" w14:textId="77777777" w:rsidR="004C70B4" w:rsidRPr="00B07FCC" w:rsidRDefault="00FE563B"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“Restorānu serviss” – 5.vieta</w:t>
      </w:r>
      <w:r w:rsidR="004C70B4" w:rsidRPr="00B07FCC">
        <w:rPr>
          <w:rFonts w:ascii="Arial" w:hAnsi="Arial" w:cs="Arial"/>
          <w:lang w:val="lv-LV"/>
        </w:rPr>
        <w:t xml:space="preserve"> (03.04.2023. – 06.04.2023.)</w:t>
      </w:r>
    </w:p>
    <w:p w14:paraId="2C3CC1C1" w14:textId="77777777" w:rsidR="004C70B4" w:rsidRPr="00B07FCC" w:rsidRDefault="00FE563B"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Nacionālā jauno profesionāļu meistarības konkursa “SkillsLatvia2023” fināla nominācijā “Kravu pārvad</w:t>
      </w:r>
      <w:r w:rsidR="004C70B4" w:rsidRPr="00B07FCC">
        <w:rPr>
          <w:rFonts w:ascii="Arial" w:hAnsi="Arial" w:cs="Arial"/>
          <w:lang w:val="lv-LV"/>
        </w:rPr>
        <w:t>ā</w:t>
      </w:r>
      <w:r w:rsidRPr="00B07FCC">
        <w:rPr>
          <w:rFonts w:ascii="Arial" w:hAnsi="Arial" w:cs="Arial"/>
          <w:lang w:val="lv-LV"/>
        </w:rPr>
        <w:t>jumi” – 8.vieta</w:t>
      </w:r>
      <w:r w:rsidR="004C70B4" w:rsidRPr="00B07FCC">
        <w:rPr>
          <w:rFonts w:ascii="Arial" w:hAnsi="Arial" w:cs="Arial"/>
          <w:lang w:val="lv-LV"/>
        </w:rPr>
        <w:t xml:space="preserve"> (03.04.2023. – 06.04.2023.)</w:t>
      </w:r>
    </w:p>
    <w:p w14:paraId="22A339CC" w14:textId="23A788CC" w:rsidR="00FE563B" w:rsidRPr="00B07FCC" w:rsidRDefault="00FE563B"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Profesionālās meistarības konkurss “Gudrais Grāmatvedis 2023”</w:t>
      </w:r>
      <w:r w:rsidR="006B3F32" w:rsidRPr="00B07FCC">
        <w:rPr>
          <w:rFonts w:ascii="Arial" w:hAnsi="Arial" w:cs="Arial"/>
          <w:lang w:val="lv-LV"/>
        </w:rPr>
        <w:t xml:space="preserve"> – 2.vieta </w:t>
      </w:r>
      <w:r w:rsidR="00171827" w:rsidRPr="00B07FCC">
        <w:rPr>
          <w:rFonts w:ascii="Arial" w:hAnsi="Arial" w:cs="Arial"/>
          <w:lang w:val="lv-LV"/>
        </w:rPr>
        <w:t>(25.04.2023.)</w:t>
      </w:r>
    </w:p>
    <w:p w14:paraId="37F1BA68" w14:textId="3968B13A" w:rsidR="006B3F32" w:rsidRPr="00B07FCC" w:rsidRDefault="006B3F32" w:rsidP="00185F9F">
      <w:pPr>
        <w:pStyle w:val="Sarakstarindkopa"/>
        <w:numPr>
          <w:ilvl w:val="0"/>
          <w:numId w:val="4"/>
        </w:numPr>
        <w:spacing w:after="0" w:line="240" w:lineRule="auto"/>
        <w:jc w:val="both"/>
        <w:rPr>
          <w:rFonts w:ascii="Arial" w:hAnsi="Arial" w:cs="Arial"/>
          <w:lang w:val="lv-LV"/>
        </w:rPr>
      </w:pPr>
      <w:r w:rsidRPr="00B07FCC">
        <w:rPr>
          <w:rFonts w:ascii="Arial" w:hAnsi="Arial" w:cs="Arial"/>
          <w:lang w:val="lv-LV"/>
        </w:rPr>
        <w:t>MASOC organizētais Latvijas profesionālās izglītības iestāžu metālapstrādes un mašīnbūves nozares audzēkņu profesionālās meistarības konkurss nominācijā “Mašīnbūves tehniķis – 1.vieta” un nominācijā “</w:t>
      </w:r>
      <w:proofErr w:type="spellStart"/>
      <w:r w:rsidRPr="00B07FCC">
        <w:rPr>
          <w:rFonts w:ascii="Arial" w:hAnsi="Arial" w:cs="Arial"/>
          <w:lang w:val="lv-LV"/>
        </w:rPr>
        <w:t>Programmvadības</w:t>
      </w:r>
      <w:proofErr w:type="spellEnd"/>
      <w:r w:rsidRPr="00B07FCC">
        <w:rPr>
          <w:rFonts w:ascii="Arial" w:hAnsi="Arial" w:cs="Arial"/>
          <w:lang w:val="lv-LV"/>
        </w:rPr>
        <w:t xml:space="preserve"> metālapstrādes darbgaldu iestatītājs” – 4.vieta</w:t>
      </w:r>
      <w:r w:rsidR="00171827" w:rsidRPr="00B07FCC">
        <w:rPr>
          <w:rFonts w:ascii="Arial" w:hAnsi="Arial" w:cs="Arial"/>
          <w:lang w:val="lv-LV"/>
        </w:rPr>
        <w:t xml:space="preserve"> (27.04.2023.)</w:t>
      </w:r>
    </w:p>
    <w:p w14:paraId="048861C3" w14:textId="2F5EB4D8" w:rsidR="00CA4F57" w:rsidRPr="00B07FCC" w:rsidRDefault="00CA4F57" w:rsidP="00185F9F">
      <w:pPr>
        <w:pStyle w:val="Sarakstarindkopa"/>
        <w:numPr>
          <w:ilvl w:val="0"/>
          <w:numId w:val="4"/>
        </w:numPr>
        <w:spacing w:after="0" w:line="240" w:lineRule="auto"/>
        <w:ind w:left="714" w:hanging="357"/>
        <w:jc w:val="both"/>
        <w:rPr>
          <w:rFonts w:ascii="Arial" w:hAnsi="Arial" w:cs="Arial"/>
          <w:lang w:val="lv-LV"/>
        </w:rPr>
      </w:pPr>
      <w:r w:rsidRPr="00B07FCC">
        <w:rPr>
          <w:rFonts w:ascii="Arial" w:hAnsi="Arial" w:cs="Arial"/>
          <w:lang w:val="lv-LV"/>
        </w:rPr>
        <w:lastRenderedPageBreak/>
        <w:t>Veiksmīgākais skolēnu mācību uzņēmums “</w:t>
      </w:r>
      <w:proofErr w:type="spellStart"/>
      <w:r w:rsidRPr="00B07FCC">
        <w:rPr>
          <w:rFonts w:ascii="Arial" w:hAnsi="Arial" w:cs="Arial"/>
          <w:lang w:val="lv-LV"/>
        </w:rPr>
        <w:t>Shell</w:t>
      </w:r>
      <w:proofErr w:type="spellEnd"/>
      <w:r w:rsidRPr="00B07FCC">
        <w:rPr>
          <w:rFonts w:ascii="Arial" w:hAnsi="Arial" w:cs="Arial"/>
          <w:lang w:val="lv-LV"/>
        </w:rPr>
        <w:t xml:space="preserve"> </w:t>
      </w:r>
      <w:proofErr w:type="spellStart"/>
      <w:r w:rsidRPr="00B07FCC">
        <w:rPr>
          <w:rFonts w:ascii="Arial" w:hAnsi="Arial" w:cs="Arial"/>
          <w:lang w:val="lv-LV"/>
        </w:rPr>
        <w:t>Delicious</w:t>
      </w:r>
      <w:proofErr w:type="spellEnd"/>
      <w:r w:rsidRPr="00B07FCC">
        <w:rPr>
          <w:rFonts w:ascii="Arial" w:hAnsi="Arial" w:cs="Arial"/>
          <w:lang w:val="lv-LV"/>
        </w:rPr>
        <w:t xml:space="preserve">” pārstāvēja Valmieras tehnikumu starp 20 labākajiem vidusskolas mācību uzņēmuma finālistiem Latvijas valsts mēroga pasākumā Jauno uzņēmēju dienas 2023. </w:t>
      </w:r>
    </w:p>
    <w:p w14:paraId="117F3017" w14:textId="508B5E3F" w:rsidR="00CA4F57" w:rsidRPr="00B07FCC" w:rsidRDefault="00CA4F57" w:rsidP="00185F9F">
      <w:pPr>
        <w:pStyle w:val="Sarakstarindkopa"/>
        <w:numPr>
          <w:ilvl w:val="0"/>
          <w:numId w:val="4"/>
        </w:numPr>
        <w:spacing w:after="0" w:line="240" w:lineRule="auto"/>
        <w:ind w:left="714" w:hanging="357"/>
        <w:jc w:val="both"/>
        <w:rPr>
          <w:rFonts w:ascii="Arial" w:hAnsi="Arial" w:cs="Arial"/>
          <w:lang w:val="lv-LV"/>
        </w:rPr>
      </w:pPr>
      <w:r w:rsidRPr="00B07FCC">
        <w:rPr>
          <w:rFonts w:ascii="Arial" w:hAnsi="Arial" w:cs="Arial"/>
          <w:lang w:val="lv-LV"/>
        </w:rPr>
        <w:t xml:space="preserve">3 Valmieras tehnikuma SMU piedalījās Valkas un Valgas pārrobežu tirgū, kur 40 skolēnu mācību uzņēmumu </w:t>
      </w:r>
      <w:proofErr w:type="spellStart"/>
      <w:r w:rsidRPr="00B07FCC">
        <w:rPr>
          <w:rFonts w:ascii="Arial" w:hAnsi="Arial" w:cs="Arial"/>
          <w:lang w:val="lv-LV"/>
        </w:rPr>
        <w:t>konkurnecē</w:t>
      </w:r>
      <w:proofErr w:type="spellEnd"/>
      <w:r w:rsidRPr="00B07FCC">
        <w:rPr>
          <w:rFonts w:ascii="Arial" w:hAnsi="Arial" w:cs="Arial"/>
          <w:lang w:val="lv-LV"/>
        </w:rPr>
        <w:t xml:space="preserve"> sacentās par labākā statusu 5 nominācijās – godpilno nomināciju “Uz zināšanām balstīts uzņēmums” ieguva </w:t>
      </w:r>
      <w:proofErr w:type="spellStart"/>
      <w:r w:rsidRPr="00B07FCC">
        <w:rPr>
          <w:rFonts w:ascii="Arial" w:hAnsi="Arial" w:cs="Arial"/>
          <w:lang w:val="lv-LV"/>
        </w:rPr>
        <w:t>Ready</w:t>
      </w:r>
      <w:proofErr w:type="spellEnd"/>
      <w:r w:rsidRPr="00B07FCC">
        <w:rPr>
          <w:rFonts w:ascii="Arial" w:hAnsi="Arial" w:cs="Arial"/>
          <w:lang w:val="lv-LV"/>
        </w:rPr>
        <w:t xml:space="preserve"> To </w:t>
      </w:r>
      <w:proofErr w:type="spellStart"/>
      <w:r w:rsidRPr="00B07FCC">
        <w:rPr>
          <w:rFonts w:ascii="Arial" w:hAnsi="Arial" w:cs="Arial"/>
          <w:lang w:val="lv-LV"/>
        </w:rPr>
        <w:t>Grill</w:t>
      </w:r>
      <w:proofErr w:type="spellEnd"/>
      <w:r w:rsidRPr="00B07FCC">
        <w:rPr>
          <w:rFonts w:ascii="Arial" w:hAnsi="Arial" w:cs="Arial"/>
          <w:lang w:val="lv-LV"/>
        </w:rPr>
        <w:t xml:space="preserve"> un “Labākā komanda” </w:t>
      </w:r>
      <w:proofErr w:type="spellStart"/>
      <w:r w:rsidRPr="00B07FCC">
        <w:rPr>
          <w:rFonts w:ascii="Arial" w:hAnsi="Arial" w:cs="Arial"/>
          <w:lang w:val="lv-LV"/>
        </w:rPr>
        <w:t>Shell</w:t>
      </w:r>
      <w:proofErr w:type="spellEnd"/>
      <w:r w:rsidRPr="00B07FCC">
        <w:rPr>
          <w:rFonts w:ascii="Arial" w:hAnsi="Arial" w:cs="Arial"/>
          <w:lang w:val="lv-LV"/>
        </w:rPr>
        <w:t xml:space="preserve"> </w:t>
      </w:r>
      <w:proofErr w:type="spellStart"/>
      <w:r w:rsidRPr="00B07FCC">
        <w:rPr>
          <w:rFonts w:ascii="Arial" w:hAnsi="Arial" w:cs="Arial"/>
          <w:lang w:val="lv-LV"/>
        </w:rPr>
        <w:t>Delicious</w:t>
      </w:r>
      <w:proofErr w:type="spellEnd"/>
      <w:r w:rsidRPr="00B07FCC">
        <w:rPr>
          <w:rFonts w:ascii="Arial" w:hAnsi="Arial" w:cs="Arial"/>
          <w:lang w:val="lv-LV"/>
        </w:rPr>
        <w:t xml:space="preserve">. </w:t>
      </w:r>
    </w:p>
    <w:p w14:paraId="5904ACD5" w14:textId="77777777" w:rsidR="00FC628F" w:rsidRPr="00B07FCC" w:rsidRDefault="00FC628F" w:rsidP="0072758C">
      <w:pPr>
        <w:spacing w:after="0" w:line="240" w:lineRule="auto"/>
        <w:jc w:val="both"/>
        <w:rPr>
          <w:rFonts w:ascii="Arial" w:hAnsi="Arial" w:cs="Arial"/>
          <w:lang w:val="lv-LV"/>
        </w:rPr>
      </w:pPr>
    </w:p>
    <w:p w14:paraId="1083271D" w14:textId="1CBD4D47" w:rsidR="0020461B" w:rsidRPr="00B07FCC" w:rsidRDefault="650ACCA5" w:rsidP="00185F9F">
      <w:pPr>
        <w:pStyle w:val="Sarakstarindkopa"/>
        <w:numPr>
          <w:ilvl w:val="1"/>
          <w:numId w:val="14"/>
        </w:numPr>
        <w:spacing w:after="0" w:line="240" w:lineRule="auto"/>
        <w:jc w:val="both"/>
        <w:rPr>
          <w:rFonts w:ascii="Arial" w:hAnsi="Arial" w:cs="Arial"/>
          <w:lang w:val="lv-LV"/>
        </w:rPr>
      </w:pPr>
      <w:r w:rsidRPr="00B07FCC">
        <w:rPr>
          <w:rFonts w:ascii="Arial" w:hAnsi="Arial" w:cs="Arial"/>
          <w:lang w:val="lv-LV"/>
        </w:rPr>
        <w:t xml:space="preserve"> Izglītības iestādes informācija par galvenajiem secinājumiem:</w:t>
      </w:r>
    </w:p>
    <w:p w14:paraId="5E7B2AB7" w14:textId="4DFE6ED8" w:rsidR="650ACCA5" w:rsidRPr="00B07FCC" w:rsidRDefault="650ACCA5" w:rsidP="0072758C">
      <w:pPr>
        <w:pStyle w:val="Sarakstarindkopa"/>
        <w:spacing w:after="0" w:line="240" w:lineRule="auto"/>
        <w:ind w:left="1080"/>
        <w:jc w:val="both"/>
        <w:rPr>
          <w:rFonts w:ascii="Arial" w:hAnsi="Arial" w:cs="Arial"/>
          <w:lang w:val="lv-LV"/>
        </w:rPr>
      </w:pPr>
      <w:r w:rsidRPr="00B07FCC">
        <w:rPr>
          <w:rFonts w:ascii="Arial" w:hAnsi="Arial" w:cs="Arial"/>
          <w:lang w:val="lv-LV"/>
        </w:rPr>
        <w:t xml:space="preserve">7.2.1. pēc izglītojamo snieguma </w:t>
      </w:r>
      <w:proofErr w:type="spellStart"/>
      <w:r w:rsidR="0084179C" w:rsidRPr="00B07FCC">
        <w:rPr>
          <w:rFonts w:ascii="Arial" w:hAnsi="Arial" w:cs="Arial"/>
          <w:lang w:val="lv-LV"/>
        </w:rPr>
        <w:t>iz</w:t>
      </w:r>
      <w:r w:rsidRPr="00B07FCC">
        <w:rPr>
          <w:rFonts w:ascii="Arial" w:hAnsi="Arial" w:cs="Arial"/>
          <w:lang w:val="lv-LV"/>
        </w:rPr>
        <w:t>vērtējuma</w:t>
      </w:r>
      <w:proofErr w:type="spellEnd"/>
      <w:r w:rsidRPr="00B07FCC">
        <w:rPr>
          <w:rFonts w:ascii="Arial" w:hAnsi="Arial" w:cs="Arial"/>
          <w:lang w:val="lv-LV"/>
        </w:rPr>
        <w:t xml:space="preserve"> valsts pārbaudes darbos par 202</w:t>
      </w:r>
      <w:r w:rsidR="00BA4212" w:rsidRPr="00B07FCC">
        <w:rPr>
          <w:rFonts w:ascii="Arial" w:hAnsi="Arial" w:cs="Arial"/>
          <w:lang w:val="lv-LV"/>
        </w:rPr>
        <w:t>2</w:t>
      </w:r>
      <w:r w:rsidRPr="00B07FCC">
        <w:rPr>
          <w:rFonts w:ascii="Arial" w:hAnsi="Arial" w:cs="Arial"/>
          <w:lang w:val="lv-LV"/>
        </w:rPr>
        <w:t>./202</w:t>
      </w:r>
      <w:r w:rsidR="00BA4212" w:rsidRPr="00B07FCC">
        <w:rPr>
          <w:rFonts w:ascii="Arial" w:hAnsi="Arial" w:cs="Arial"/>
          <w:lang w:val="lv-LV"/>
        </w:rPr>
        <w:t>3</w:t>
      </w:r>
      <w:r w:rsidRPr="00B07FCC">
        <w:rPr>
          <w:rFonts w:ascii="Arial" w:hAnsi="Arial" w:cs="Arial"/>
          <w:lang w:val="lv-LV"/>
        </w:rPr>
        <w:t>. mācību gadu</w:t>
      </w:r>
      <w:r w:rsidR="0069595B" w:rsidRPr="00B07FCC">
        <w:rPr>
          <w:rFonts w:ascii="Arial" w:hAnsi="Arial" w:cs="Arial"/>
          <w:lang w:val="lv-LV"/>
        </w:rPr>
        <w:t xml:space="preserve">. </w:t>
      </w:r>
    </w:p>
    <w:p w14:paraId="72697C4F" w14:textId="7814A428" w:rsidR="00713822" w:rsidRPr="00B07FCC" w:rsidRDefault="00BA4212" w:rsidP="00185F9F">
      <w:pPr>
        <w:pStyle w:val="Sarakstarindkopa"/>
        <w:numPr>
          <w:ilvl w:val="0"/>
          <w:numId w:val="2"/>
        </w:numPr>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Izglītojamo sasniegumi valsts pārbaudes darbos 2022./2023.mācību gadā salīdzinājumā ar 2021./2022.mācību gadu </w:t>
      </w:r>
      <w:r w:rsidR="00AB48E7" w:rsidRPr="00B07FCC">
        <w:rPr>
          <w:rFonts w:ascii="Arial" w:eastAsia="Times New Roman" w:hAnsi="Arial" w:cs="Arial"/>
          <w:lang w:val="lv-LV"/>
        </w:rPr>
        <w:t xml:space="preserve">pamatā </w:t>
      </w:r>
      <w:r w:rsidRPr="00B07FCC">
        <w:rPr>
          <w:rFonts w:ascii="Arial" w:eastAsia="Times New Roman" w:hAnsi="Arial" w:cs="Arial"/>
          <w:lang w:val="lv-LV"/>
        </w:rPr>
        <w:t>ir uzlabojušies</w:t>
      </w:r>
      <w:r w:rsidR="00713822" w:rsidRPr="00B07FCC">
        <w:rPr>
          <w:rFonts w:ascii="Arial" w:eastAsia="Times New Roman" w:hAnsi="Arial" w:cs="Arial"/>
          <w:lang w:val="lv-LV"/>
        </w:rPr>
        <w:t xml:space="preserve">. </w:t>
      </w:r>
    </w:p>
    <w:p w14:paraId="457E4AF7" w14:textId="183619C0" w:rsidR="00AB48E7" w:rsidRPr="00B07FCC" w:rsidRDefault="00713822" w:rsidP="00185F9F">
      <w:pPr>
        <w:pStyle w:val="Sarakstarindkopa"/>
        <w:numPr>
          <w:ilvl w:val="0"/>
          <w:numId w:val="2"/>
        </w:numPr>
        <w:spacing w:after="0" w:line="240" w:lineRule="auto"/>
        <w:jc w:val="both"/>
        <w:rPr>
          <w:rFonts w:ascii="Arial" w:eastAsia="Times New Roman" w:hAnsi="Arial" w:cs="Arial"/>
          <w:lang w:val="lv-LV"/>
        </w:rPr>
      </w:pPr>
      <w:r w:rsidRPr="00B07FCC">
        <w:rPr>
          <w:rFonts w:ascii="Arial" w:eastAsia="Times New Roman" w:hAnsi="Arial" w:cs="Arial"/>
          <w:lang w:val="lv-LV"/>
        </w:rPr>
        <w:t>Eksāmenu vidējie rādītāji:</w:t>
      </w:r>
    </w:p>
    <w:p w14:paraId="65989A90" w14:textId="19435816" w:rsidR="00713822" w:rsidRPr="00B07FCC" w:rsidRDefault="00713822"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w:t>
      </w:r>
      <w:r w:rsidR="00BA4212" w:rsidRPr="00B07FCC">
        <w:rPr>
          <w:rFonts w:ascii="Arial" w:eastAsia="Times New Roman" w:hAnsi="Arial" w:cs="Arial"/>
          <w:lang w:val="lv-LV"/>
        </w:rPr>
        <w:t xml:space="preserve">angļu valodā </w:t>
      </w:r>
      <w:r w:rsidR="005A0519" w:rsidRPr="00B07FCC">
        <w:rPr>
          <w:rFonts w:ascii="Arial" w:eastAsia="Times New Roman" w:hAnsi="Arial" w:cs="Arial"/>
          <w:lang w:val="lv-LV"/>
        </w:rPr>
        <w:t xml:space="preserve">OL </w:t>
      </w:r>
      <w:r w:rsidR="003161B0" w:rsidRPr="00B07FCC">
        <w:rPr>
          <w:rFonts w:ascii="Arial" w:eastAsia="Times New Roman" w:hAnsi="Arial" w:cs="Arial"/>
          <w:lang w:val="lv-LV"/>
        </w:rPr>
        <w:t xml:space="preserve">ir 65,02%, kas ir </w:t>
      </w:r>
      <w:r w:rsidR="00BA4212" w:rsidRPr="00B07FCC">
        <w:rPr>
          <w:rFonts w:ascii="Arial" w:eastAsia="Times New Roman" w:hAnsi="Arial" w:cs="Arial"/>
          <w:lang w:val="lv-LV"/>
        </w:rPr>
        <w:t>par 4,32%</w:t>
      </w:r>
      <w:r w:rsidR="000A2137" w:rsidRPr="00B07FCC">
        <w:rPr>
          <w:rFonts w:ascii="Arial" w:eastAsia="Times New Roman" w:hAnsi="Arial" w:cs="Arial"/>
          <w:lang w:val="lv-LV"/>
        </w:rPr>
        <w:t xml:space="preserve"> </w:t>
      </w:r>
      <w:r w:rsidR="003161B0" w:rsidRPr="00B07FCC">
        <w:rPr>
          <w:rFonts w:ascii="Arial" w:eastAsia="Times New Roman" w:hAnsi="Arial" w:cs="Arial"/>
          <w:lang w:val="lv-LV"/>
        </w:rPr>
        <w:t xml:space="preserve">vairāk </w:t>
      </w:r>
      <w:r w:rsidR="000A2137" w:rsidRPr="00B07FCC">
        <w:rPr>
          <w:rFonts w:ascii="Arial" w:eastAsia="Times New Roman" w:hAnsi="Arial" w:cs="Arial"/>
          <w:lang w:val="lv-LV"/>
        </w:rPr>
        <w:t>(eksāmenu kārtoja 97 izglītojamie)</w:t>
      </w:r>
      <w:r w:rsidR="00BA4212" w:rsidRPr="00B07FCC">
        <w:rPr>
          <w:rFonts w:ascii="Arial" w:eastAsia="Times New Roman" w:hAnsi="Arial" w:cs="Arial"/>
          <w:lang w:val="lv-LV"/>
        </w:rPr>
        <w:t>,</w:t>
      </w:r>
    </w:p>
    <w:p w14:paraId="053DE2FB" w14:textId="1E421F84" w:rsidR="00713822" w:rsidRPr="00B07FCC" w:rsidRDefault="00713822"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w:t>
      </w:r>
      <w:r w:rsidR="00BA4212" w:rsidRPr="00B07FCC">
        <w:rPr>
          <w:rFonts w:ascii="Arial" w:eastAsia="Times New Roman" w:hAnsi="Arial" w:cs="Arial"/>
          <w:lang w:val="lv-LV"/>
        </w:rPr>
        <w:t xml:space="preserve">latviešu valodā </w:t>
      </w:r>
      <w:r w:rsidR="005A0519" w:rsidRPr="00B07FCC">
        <w:rPr>
          <w:rFonts w:ascii="Arial" w:eastAsia="Times New Roman" w:hAnsi="Arial" w:cs="Arial"/>
          <w:lang w:val="lv-LV"/>
        </w:rPr>
        <w:t xml:space="preserve">OL </w:t>
      </w:r>
      <w:r w:rsidR="00B03056" w:rsidRPr="00B07FCC">
        <w:rPr>
          <w:rFonts w:ascii="Arial" w:eastAsia="Times New Roman" w:hAnsi="Arial" w:cs="Arial"/>
          <w:lang w:val="lv-LV"/>
        </w:rPr>
        <w:t xml:space="preserve">ir 49,75%, kas ir </w:t>
      </w:r>
      <w:r w:rsidR="00BA4212" w:rsidRPr="00B07FCC">
        <w:rPr>
          <w:rFonts w:ascii="Arial" w:eastAsia="Times New Roman" w:hAnsi="Arial" w:cs="Arial"/>
          <w:lang w:val="lv-LV"/>
        </w:rPr>
        <w:t>par 3,46%</w:t>
      </w:r>
      <w:r w:rsidR="000A2137" w:rsidRPr="00B07FCC">
        <w:rPr>
          <w:rFonts w:ascii="Arial" w:eastAsia="Times New Roman" w:hAnsi="Arial" w:cs="Arial"/>
          <w:lang w:val="lv-LV"/>
        </w:rPr>
        <w:t xml:space="preserve"> </w:t>
      </w:r>
      <w:r w:rsidR="00B03056" w:rsidRPr="00B07FCC">
        <w:rPr>
          <w:rFonts w:ascii="Arial" w:eastAsia="Times New Roman" w:hAnsi="Arial" w:cs="Arial"/>
          <w:lang w:val="lv-LV"/>
        </w:rPr>
        <w:t xml:space="preserve">vairāk </w:t>
      </w:r>
      <w:r w:rsidR="000A2137" w:rsidRPr="00B07FCC">
        <w:rPr>
          <w:rFonts w:ascii="Arial" w:eastAsia="Times New Roman" w:hAnsi="Arial" w:cs="Arial"/>
          <w:lang w:val="lv-LV"/>
        </w:rPr>
        <w:t>(eksāmenu kārtoja 97 izglītojamie)</w:t>
      </w:r>
      <w:r w:rsidRPr="00B07FCC">
        <w:rPr>
          <w:rFonts w:ascii="Arial" w:eastAsia="Times New Roman" w:hAnsi="Arial" w:cs="Arial"/>
          <w:lang w:val="lv-LV"/>
        </w:rPr>
        <w:t>.</w:t>
      </w:r>
    </w:p>
    <w:p w14:paraId="34C48176" w14:textId="77777777" w:rsidR="00713822" w:rsidRPr="00B07FCC" w:rsidRDefault="00713822"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w:t>
      </w:r>
      <w:r w:rsidR="00BA4212" w:rsidRPr="00B07FCC">
        <w:rPr>
          <w:rFonts w:ascii="Arial" w:eastAsia="Times New Roman" w:hAnsi="Arial" w:cs="Arial"/>
          <w:lang w:val="lv-LV"/>
        </w:rPr>
        <w:t xml:space="preserve">matemātikā OL </w:t>
      </w:r>
      <w:r w:rsidR="00B03056" w:rsidRPr="00B07FCC">
        <w:rPr>
          <w:rFonts w:ascii="Arial" w:eastAsia="Times New Roman" w:hAnsi="Arial" w:cs="Arial"/>
          <w:lang w:val="lv-LV"/>
        </w:rPr>
        <w:t xml:space="preserve">ir 24,79%, kas ir </w:t>
      </w:r>
      <w:r w:rsidR="00BA4212" w:rsidRPr="00B07FCC">
        <w:rPr>
          <w:rFonts w:ascii="Arial" w:eastAsia="Times New Roman" w:hAnsi="Arial" w:cs="Arial"/>
          <w:lang w:val="lv-LV"/>
        </w:rPr>
        <w:t>par 3,99%</w:t>
      </w:r>
      <w:r w:rsidR="000A2137" w:rsidRPr="00B07FCC">
        <w:rPr>
          <w:rFonts w:ascii="Arial" w:eastAsia="Times New Roman" w:hAnsi="Arial" w:cs="Arial"/>
          <w:lang w:val="lv-LV"/>
        </w:rPr>
        <w:t xml:space="preserve"> </w:t>
      </w:r>
      <w:r w:rsidR="00B03056" w:rsidRPr="00B07FCC">
        <w:rPr>
          <w:rFonts w:ascii="Arial" w:eastAsia="Times New Roman" w:hAnsi="Arial" w:cs="Arial"/>
          <w:lang w:val="lv-LV"/>
        </w:rPr>
        <w:t xml:space="preserve">vairāk </w:t>
      </w:r>
      <w:r w:rsidR="000A2137" w:rsidRPr="00B07FCC">
        <w:rPr>
          <w:rFonts w:ascii="Arial" w:eastAsia="Times New Roman" w:hAnsi="Arial" w:cs="Arial"/>
          <w:lang w:val="lv-LV"/>
        </w:rPr>
        <w:t>(eksāmenu kārtoja 82 izglītojamie, tai skaitā 5 nesasniedza 10% robežu)</w:t>
      </w:r>
      <w:r w:rsidR="00BA4212" w:rsidRPr="00B07FCC">
        <w:rPr>
          <w:rFonts w:ascii="Arial" w:eastAsia="Times New Roman" w:hAnsi="Arial" w:cs="Arial"/>
          <w:lang w:val="lv-LV"/>
        </w:rPr>
        <w:t xml:space="preserve">, </w:t>
      </w:r>
    </w:p>
    <w:p w14:paraId="236ED8A8" w14:textId="3E9F3ACC" w:rsidR="00BA4212" w:rsidRPr="00B07FCC" w:rsidRDefault="00713822"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w:t>
      </w:r>
      <w:r w:rsidR="00BA4212" w:rsidRPr="00B07FCC">
        <w:rPr>
          <w:rFonts w:ascii="Arial" w:eastAsia="Times New Roman" w:hAnsi="Arial" w:cs="Arial"/>
          <w:lang w:val="lv-LV"/>
        </w:rPr>
        <w:t xml:space="preserve">matemātikā VL </w:t>
      </w:r>
      <w:r w:rsidR="00B03056" w:rsidRPr="00B07FCC">
        <w:rPr>
          <w:rFonts w:ascii="Arial" w:eastAsia="Times New Roman" w:hAnsi="Arial" w:cs="Arial"/>
          <w:lang w:val="lv-LV"/>
        </w:rPr>
        <w:t xml:space="preserve">vidējais </w:t>
      </w:r>
      <w:r w:rsidR="000A2137" w:rsidRPr="00B07FCC">
        <w:rPr>
          <w:rFonts w:ascii="Arial" w:eastAsia="Times New Roman" w:hAnsi="Arial" w:cs="Arial"/>
          <w:lang w:val="lv-LV"/>
        </w:rPr>
        <w:t>rezultāt</w:t>
      </w:r>
      <w:r w:rsidR="00B03056" w:rsidRPr="00B07FCC">
        <w:rPr>
          <w:rFonts w:ascii="Arial" w:eastAsia="Times New Roman" w:hAnsi="Arial" w:cs="Arial"/>
          <w:lang w:val="lv-LV"/>
        </w:rPr>
        <w:t>s ir 28,64%</w:t>
      </w:r>
      <w:r w:rsidR="000A2137" w:rsidRPr="00B07FCC">
        <w:rPr>
          <w:rFonts w:ascii="Arial" w:eastAsia="Times New Roman" w:hAnsi="Arial" w:cs="Arial"/>
          <w:lang w:val="lv-LV"/>
        </w:rPr>
        <w:t>, salīdzinot ar pagājušo gadu</w:t>
      </w:r>
      <w:r w:rsidR="00B03056" w:rsidRPr="00B07FCC">
        <w:rPr>
          <w:rFonts w:ascii="Arial" w:eastAsia="Times New Roman" w:hAnsi="Arial" w:cs="Arial"/>
          <w:lang w:val="lv-LV"/>
        </w:rPr>
        <w:t xml:space="preserve"> </w:t>
      </w:r>
      <w:r w:rsidR="00BA4212" w:rsidRPr="00B07FCC">
        <w:rPr>
          <w:rFonts w:ascii="Arial" w:eastAsia="Times New Roman" w:hAnsi="Arial" w:cs="Arial"/>
          <w:lang w:val="lv-LV"/>
        </w:rPr>
        <w:t>samazinā</w:t>
      </w:r>
      <w:r w:rsidR="00B03056" w:rsidRPr="00B07FCC">
        <w:rPr>
          <w:rFonts w:ascii="Arial" w:eastAsia="Times New Roman" w:hAnsi="Arial" w:cs="Arial"/>
          <w:lang w:val="lv-LV"/>
        </w:rPr>
        <w:t>jies</w:t>
      </w:r>
      <w:r w:rsidR="00BA4212" w:rsidRPr="00B07FCC">
        <w:rPr>
          <w:rFonts w:ascii="Arial" w:eastAsia="Times New Roman" w:hAnsi="Arial" w:cs="Arial"/>
          <w:lang w:val="lv-LV"/>
        </w:rPr>
        <w:t xml:space="preserve"> par 4,06%</w:t>
      </w:r>
      <w:r w:rsidR="000A2137" w:rsidRPr="00B07FCC">
        <w:rPr>
          <w:rFonts w:ascii="Arial" w:eastAsia="Times New Roman" w:hAnsi="Arial" w:cs="Arial"/>
          <w:lang w:val="lv-LV"/>
        </w:rPr>
        <w:t xml:space="preserve"> (eksāmenu kārtoja 38 izglītojamie, tai skaitā </w:t>
      </w:r>
      <w:r w:rsidR="00B364DE" w:rsidRPr="00B07FCC">
        <w:rPr>
          <w:rFonts w:ascii="Arial" w:eastAsia="Times New Roman" w:hAnsi="Arial" w:cs="Arial"/>
          <w:lang w:val="lv-LV"/>
        </w:rPr>
        <w:t>2 nesasniedza 10% robežu</w:t>
      </w:r>
      <w:r w:rsidR="000A2137" w:rsidRPr="00B07FCC">
        <w:rPr>
          <w:rFonts w:ascii="Arial" w:eastAsia="Times New Roman" w:hAnsi="Arial" w:cs="Arial"/>
          <w:lang w:val="lv-LV"/>
        </w:rPr>
        <w:t>)</w:t>
      </w:r>
      <w:r w:rsidR="00BA4212" w:rsidRPr="00B07FCC">
        <w:rPr>
          <w:rFonts w:ascii="Arial" w:eastAsia="Times New Roman" w:hAnsi="Arial" w:cs="Arial"/>
          <w:lang w:val="lv-LV"/>
        </w:rPr>
        <w:t>.</w:t>
      </w:r>
    </w:p>
    <w:p w14:paraId="66FB60E3" w14:textId="44ECBB11" w:rsidR="00BA4212" w:rsidRPr="00B07FCC" w:rsidRDefault="00BA4212" w:rsidP="0072758C">
      <w:pPr>
        <w:pStyle w:val="Sarakstarindkopa"/>
        <w:spacing w:after="0" w:line="240" w:lineRule="auto"/>
        <w:jc w:val="both"/>
        <w:rPr>
          <w:rFonts w:ascii="Arial" w:eastAsia="Times New Roman" w:hAnsi="Arial" w:cs="Arial"/>
          <w:lang w:val="lv-LV"/>
        </w:rPr>
      </w:pPr>
    </w:p>
    <w:p w14:paraId="4CCB67A8" w14:textId="77777777" w:rsidR="00BD4B9B" w:rsidRPr="00B07FCC" w:rsidRDefault="00BD4B9B" w:rsidP="00185F9F">
      <w:pPr>
        <w:pStyle w:val="Sarakstarindkopa"/>
        <w:numPr>
          <w:ilvl w:val="0"/>
          <w:numId w:val="2"/>
        </w:numPr>
        <w:spacing w:after="0" w:line="240" w:lineRule="auto"/>
        <w:jc w:val="both"/>
        <w:rPr>
          <w:rFonts w:ascii="Arial" w:eastAsia="Times New Roman" w:hAnsi="Arial" w:cs="Arial"/>
          <w:lang w:val="lv-LV"/>
        </w:rPr>
      </w:pPr>
      <w:r w:rsidRPr="00B07FCC">
        <w:rPr>
          <w:rFonts w:ascii="Arial" w:eastAsia="Times New Roman" w:hAnsi="Arial" w:cs="Arial"/>
          <w:lang w:val="lv-LV"/>
        </w:rPr>
        <w:t>Eksāmenu vidējie rādītāji, salīdzinot ar valstī vidējiem rādītājiem:</w:t>
      </w:r>
    </w:p>
    <w:p w14:paraId="4AF0CCA4" w14:textId="58177A7B" w:rsidR="00BD4B9B" w:rsidRPr="00B07FCC" w:rsidRDefault="00BD4B9B"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angļu valodā OL ir 65,02%, kas ir par 2% vairāk nekā valstī vidējais (63%),</w:t>
      </w:r>
    </w:p>
    <w:p w14:paraId="12E78CCB" w14:textId="576A7407" w:rsidR="00BD4B9B" w:rsidRPr="00B07FCC" w:rsidRDefault="00BD4B9B"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latviešu valodā OL ir 49,75%, kas ir par </w:t>
      </w:r>
      <w:r w:rsidR="00BF3513" w:rsidRPr="00B07FCC">
        <w:rPr>
          <w:rFonts w:ascii="Arial" w:eastAsia="Times New Roman" w:hAnsi="Arial" w:cs="Arial"/>
          <w:lang w:val="lv-LV"/>
        </w:rPr>
        <w:t>4% mazāk</w:t>
      </w:r>
      <w:r w:rsidRPr="00B07FCC">
        <w:rPr>
          <w:rFonts w:ascii="Arial" w:eastAsia="Times New Roman" w:hAnsi="Arial" w:cs="Arial"/>
          <w:lang w:val="lv-LV"/>
        </w:rPr>
        <w:t xml:space="preserve"> nekā valstī vidējais (</w:t>
      </w:r>
      <w:r w:rsidR="00BF3513" w:rsidRPr="00B07FCC">
        <w:rPr>
          <w:rFonts w:ascii="Arial" w:eastAsia="Times New Roman" w:hAnsi="Arial" w:cs="Arial"/>
          <w:lang w:val="lv-LV"/>
        </w:rPr>
        <w:t>53,8</w:t>
      </w:r>
      <w:r w:rsidRPr="00B07FCC">
        <w:rPr>
          <w:rFonts w:ascii="Arial" w:eastAsia="Times New Roman" w:hAnsi="Arial" w:cs="Arial"/>
          <w:lang w:val="lv-LV"/>
        </w:rPr>
        <w:t>%),</w:t>
      </w:r>
    </w:p>
    <w:p w14:paraId="65CFAA68" w14:textId="3FFBB24D" w:rsidR="00BD4B9B" w:rsidRPr="00B07FCC" w:rsidRDefault="00BD4B9B"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matemātikā OL ir 24,79%, kas ir par </w:t>
      </w:r>
      <w:r w:rsidR="00BF3513" w:rsidRPr="00B07FCC">
        <w:rPr>
          <w:rFonts w:ascii="Arial" w:eastAsia="Times New Roman" w:hAnsi="Arial" w:cs="Arial"/>
          <w:lang w:val="lv-LV"/>
        </w:rPr>
        <w:t>10,3</w:t>
      </w:r>
      <w:r w:rsidRPr="00B07FCC">
        <w:rPr>
          <w:rFonts w:ascii="Arial" w:eastAsia="Times New Roman" w:hAnsi="Arial" w:cs="Arial"/>
          <w:lang w:val="lv-LV"/>
        </w:rPr>
        <w:t xml:space="preserve">% </w:t>
      </w:r>
      <w:r w:rsidR="00BF3513" w:rsidRPr="00B07FCC">
        <w:rPr>
          <w:rFonts w:ascii="Arial" w:eastAsia="Times New Roman" w:hAnsi="Arial" w:cs="Arial"/>
          <w:lang w:val="lv-LV"/>
        </w:rPr>
        <w:t>mazāk</w:t>
      </w:r>
      <w:r w:rsidRPr="00B07FCC">
        <w:rPr>
          <w:rFonts w:ascii="Arial" w:eastAsia="Times New Roman" w:hAnsi="Arial" w:cs="Arial"/>
          <w:lang w:val="lv-LV"/>
        </w:rPr>
        <w:t xml:space="preserve"> nekā valstī vidējais (</w:t>
      </w:r>
      <w:r w:rsidR="00BF3513" w:rsidRPr="00B07FCC">
        <w:rPr>
          <w:rFonts w:ascii="Arial" w:eastAsia="Times New Roman" w:hAnsi="Arial" w:cs="Arial"/>
          <w:lang w:val="lv-LV"/>
        </w:rPr>
        <w:t>35,1</w:t>
      </w:r>
      <w:r w:rsidRPr="00B07FCC">
        <w:rPr>
          <w:rFonts w:ascii="Arial" w:eastAsia="Times New Roman" w:hAnsi="Arial" w:cs="Arial"/>
          <w:lang w:val="lv-LV"/>
        </w:rPr>
        <w:t>%),</w:t>
      </w:r>
    </w:p>
    <w:p w14:paraId="0A4894B2" w14:textId="0139F54C" w:rsidR="00BD4B9B" w:rsidRPr="00B07FCC" w:rsidRDefault="00BD4B9B" w:rsidP="0072758C">
      <w:pPr>
        <w:pStyle w:val="Sarakstarindkopa"/>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 matemātikā VL ir 28,64%, kas ir par </w:t>
      </w:r>
      <w:r w:rsidR="00BF3513" w:rsidRPr="00B07FCC">
        <w:rPr>
          <w:rFonts w:ascii="Arial" w:eastAsia="Times New Roman" w:hAnsi="Arial" w:cs="Arial"/>
          <w:lang w:val="lv-LV"/>
        </w:rPr>
        <w:t>7% mazāk</w:t>
      </w:r>
      <w:r w:rsidRPr="00B07FCC">
        <w:rPr>
          <w:rFonts w:ascii="Arial" w:eastAsia="Times New Roman" w:hAnsi="Arial" w:cs="Arial"/>
          <w:lang w:val="lv-LV"/>
        </w:rPr>
        <w:t xml:space="preserve"> nekā valstī vidējais (</w:t>
      </w:r>
      <w:r w:rsidR="00BF3513" w:rsidRPr="00B07FCC">
        <w:rPr>
          <w:rFonts w:ascii="Arial" w:eastAsia="Times New Roman" w:hAnsi="Arial" w:cs="Arial"/>
          <w:lang w:val="lv-LV"/>
        </w:rPr>
        <w:t>35,7</w:t>
      </w:r>
      <w:r w:rsidRPr="00B07FCC">
        <w:rPr>
          <w:rFonts w:ascii="Arial" w:eastAsia="Times New Roman" w:hAnsi="Arial" w:cs="Arial"/>
          <w:lang w:val="lv-LV"/>
        </w:rPr>
        <w:t>%),</w:t>
      </w:r>
    </w:p>
    <w:p w14:paraId="5ADA3EE3" w14:textId="3FDBBED7" w:rsidR="650ACCA5" w:rsidRPr="00B07FCC" w:rsidRDefault="650ACCA5" w:rsidP="0072758C">
      <w:pPr>
        <w:spacing w:after="0" w:line="240" w:lineRule="auto"/>
        <w:jc w:val="both"/>
        <w:rPr>
          <w:rFonts w:ascii="Arial" w:hAnsi="Arial" w:cs="Arial"/>
          <w:highlight w:val="yellow"/>
          <w:lang w:val="lv-LV"/>
        </w:rPr>
      </w:pPr>
    </w:p>
    <w:p w14:paraId="5B6C6407" w14:textId="77777777" w:rsidR="0020461B" w:rsidRPr="00B07FCC" w:rsidRDefault="650ACCA5" w:rsidP="0072758C">
      <w:pPr>
        <w:pStyle w:val="Sarakstarindkopa"/>
        <w:spacing w:after="0" w:line="240" w:lineRule="auto"/>
        <w:ind w:left="1080"/>
        <w:jc w:val="both"/>
        <w:rPr>
          <w:rFonts w:ascii="Arial" w:hAnsi="Arial" w:cs="Arial"/>
          <w:lang w:val="lv-LV"/>
        </w:rPr>
      </w:pPr>
      <w:r w:rsidRPr="00B07FCC">
        <w:rPr>
          <w:rFonts w:ascii="Arial" w:hAnsi="Arial" w:cs="Arial"/>
          <w:lang w:val="lv-LV"/>
        </w:rPr>
        <w:t>7.2.2. par sasniegumiem valsts pārbaudes darbos pēdējo trīs gadu laikā.</w:t>
      </w:r>
    </w:p>
    <w:p w14:paraId="636277DE" w14:textId="77777777" w:rsidR="00456A5C" w:rsidRPr="00B07FCC" w:rsidRDefault="650ACCA5" w:rsidP="00185F9F">
      <w:pPr>
        <w:pStyle w:val="Sarakstarindkopa"/>
        <w:numPr>
          <w:ilvl w:val="0"/>
          <w:numId w:val="1"/>
        </w:numPr>
        <w:spacing w:after="0" w:line="240" w:lineRule="auto"/>
        <w:jc w:val="both"/>
        <w:rPr>
          <w:rFonts w:ascii="Arial" w:hAnsi="Arial" w:cs="Arial"/>
          <w:lang w:val="lv-LV"/>
        </w:rPr>
      </w:pPr>
      <w:r w:rsidRPr="00B07FCC">
        <w:rPr>
          <w:rFonts w:ascii="Arial" w:hAnsi="Arial" w:cs="Arial"/>
          <w:lang w:val="lv-LV"/>
        </w:rPr>
        <w:t xml:space="preserve">Pēdējo trīs gadu laikā izglītojamo sasniegumi obligātajos valsts pārbaudes darbos ir palielinājušies: </w:t>
      </w:r>
    </w:p>
    <w:p w14:paraId="20B08351" w14:textId="7089E02B" w:rsidR="00A95604" w:rsidRPr="00B07FCC" w:rsidRDefault="650ACCA5" w:rsidP="00185F9F">
      <w:pPr>
        <w:pStyle w:val="Sarakstarindkopa"/>
        <w:numPr>
          <w:ilvl w:val="0"/>
          <w:numId w:val="17"/>
        </w:numPr>
        <w:spacing w:after="0" w:line="240" w:lineRule="auto"/>
        <w:jc w:val="both"/>
        <w:rPr>
          <w:rFonts w:ascii="Arial" w:hAnsi="Arial" w:cs="Arial"/>
          <w:lang w:val="lv-LV"/>
        </w:rPr>
      </w:pPr>
      <w:r w:rsidRPr="00B07FCC">
        <w:rPr>
          <w:rFonts w:ascii="Arial" w:hAnsi="Arial" w:cs="Arial"/>
          <w:lang w:val="lv-LV"/>
        </w:rPr>
        <w:t>angļu valodā no 5</w:t>
      </w:r>
      <w:r w:rsidR="00456A5C" w:rsidRPr="00B07FCC">
        <w:rPr>
          <w:rFonts w:ascii="Arial" w:hAnsi="Arial" w:cs="Arial"/>
          <w:lang w:val="lv-LV"/>
        </w:rPr>
        <w:t>8</w:t>
      </w:r>
      <w:r w:rsidRPr="00B07FCC">
        <w:rPr>
          <w:rFonts w:ascii="Arial" w:hAnsi="Arial" w:cs="Arial"/>
          <w:lang w:val="lv-LV"/>
        </w:rPr>
        <w:t>,3% līdz 6</w:t>
      </w:r>
      <w:r w:rsidR="00456A5C" w:rsidRPr="00B07FCC">
        <w:rPr>
          <w:rFonts w:ascii="Arial" w:hAnsi="Arial" w:cs="Arial"/>
          <w:lang w:val="lv-LV"/>
        </w:rPr>
        <w:t>5</w:t>
      </w:r>
      <w:r w:rsidRPr="00B07FCC">
        <w:rPr>
          <w:rFonts w:ascii="Arial" w:hAnsi="Arial" w:cs="Arial"/>
          <w:lang w:val="lv-LV"/>
        </w:rPr>
        <w:t>,</w:t>
      </w:r>
      <w:r w:rsidR="00456A5C" w:rsidRPr="00B07FCC">
        <w:rPr>
          <w:rFonts w:ascii="Arial" w:hAnsi="Arial" w:cs="Arial"/>
          <w:lang w:val="lv-LV"/>
        </w:rPr>
        <w:t>02</w:t>
      </w:r>
      <w:r w:rsidRPr="00B07FCC">
        <w:rPr>
          <w:rFonts w:ascii="Arial" w:hAnsi="Arial" w:cs="Arial"/>
          <w:lang w:val="lv-LV"/>
        </w:rPr>
        <w:t>%</w:t>
      </w:r>
      <w:r w:rsidR="00E83BA9" w:rsidRPr="00B07FCC">
        <w:rPr>
          <w:rFonts w:ascii="Arial" w:hAnsi="Arial" w:cs="Arial"/>
          <w:lang w:val="lv-LV"/>
        </w:rPr>
        <w:t xml:space="preserve"> (par 6,72%),</w:t>
      </w:r>
    </w:p>
    <w:p w14:paraId="10734E48" w14:textId="37E54349" w:rsidR="00356752" w:rsidRPr="00B07FCC" w:rsidRDefault="650ACCA5" w:rsidP="00185F9F">
      <w:pPr>
        <w:pStyle w:val="Sarakstarindkopa"/>
        <w:numPr>
          <w:ilvl w:val="0"/>
          <w:numId w:val="17"/>
        </w:numPr>
        <w:spacing w:after="0" w:line="240" w:lineRule="auto"/>
        <w:jc w:val="both"/>
        <w:rPr>
          <w:rFonts w:ascii="Arial" w:hAnsi="Arial" w:cs="Arial"/>
          <w:lang w:val="lv-LV"/>
        </w:rPr>
      </w:pPr>
      <w:r w:rsidRPr="00B07FCC">
        <w:rPr>
          <w:rFonts w:ascii="Arial" w:hAnsi="Arial" w:cs="Arial"/>
          <w:lang w:val="lv-LV"/>
        </w:rPr>
        <w:t>latviešu valodā no 4</w:t>
      </w:r>
      <w:r w:rsidR="00A95604" w:rsidRPr="00B07FCC">
        <w:rPr>
          <w:rFonts w:ascii="Arial" w:hAnsi="Arial" w:cs="Arial"/>
          <w:lang w:val="lv-LV"/>
        </w:rPr>
        <w:t>3,90</w:t>
      </w:r>
      <w:r w:rsidRPr="00B07FCC">
        <w:rPr>
          <w:rFonts w:ascii="Arial" w:hAnsi="Arial" w:cs="Arial"/>
          <w:lang w:val="lv-LV"/>
        </w:rPr>
        <w:t>% līdz 4</w:t>
      </w:r>
      <w:r w:rsidR="00356752" w:rsidRPr="00B07FCC">
        <w:rPr>
          <w:rFonts w:ascii="Arial" w:hAnsi="Arial" w:cs="Arial"/>
          <w:lang w:val="lv-LV"/>
        </w:rPr>
        <w:t>9</w:t>
      </w:r>
      <w:r w:rsidRPr="00B07FCC">
        <w:rPr>
          <w:rFonts w:ascii="Arial" w:hAnsi="Arial" w:cs="Arial"/>
          <w:lang w:val="lv-LV"/>
        </w:rPr>
        <w:t>,</w:t>
      </w:r>
      <w:r w:rsidR="00356752" w:rsidRPr="00B07FCC">
        <w:rPr>
          <w:rFonts w:ascii="Arial" w:hAnsi="Arial" w:cs="Arial"/>
          <w:lang w:val="lv-LV"/>
        </w:rPr>
        <w:t>76</w:t>
      </w:r>
      <w:r w:rsidRPr="00B07FCC">
        <w:rPr>
          <w:rFonts w:ascii="Arial" w:hAnsi="Arial" w:cs="Arial"/>
          <w:lang w:val="lv-LV"/>
        </w:rPr>
        <w:t>%</w:t>
      </w:r>
      <w:r w:rsidR="00E83BA9" w:rsidRPr="00B07FCC">
        <w:rPr>
          <w:rFonts w:ascii="Arial" w:hAnsi="Arial" w:cs="Arial"/>
          <w:lang w:val="lv-LV"/>
        </w:rPr>
        <w:t xml:space="preserve"> (par 5,86%),</w:t>
      </w:r>
    </w:p>
    <w:p w14:paraId="17332B2B" w14:textId="1DB2524A" w:rsidR="650ACCA5" w:rsidRPr="00B07FCC" w:rsidRDefault="650ACCA5" w:rsidP="00185F9F">
      <w:pPr>
        <w:pStyle w:val="Sarakstarindkopa"/>
        <w:numPr>
          <w:ilvl w:val="0"/>
          <w:numId w:val="17"/>
        </w:numPr>
        <w:spacing w:after="0" w:line="240" w:lineRule="auto"/>
        <w:jc w:val="both"/>
        <w:rPr>
          <w:rFonts w:ascii="Arial" w:hAnsi="Arial" w:cs="Arial"/>
          <w:lang w:val="lv-LV"/>
        </w:rPr>
      </w:pPr>
      <w:r w:rsidRPr="00B07FCC">
        <w:rPr>
          <w:rFonts w:ascii="Arial" w:hAnsi="Arial" w:cs="Arial"/>
          <w:lang w:val="lv-LV"/>
        </w:rPr>
        <w:t xml:space="preserve">matemātikā </w:t>
      </w:r>
      <w:r w:rsidR="00356752" w:rsidRPr="00B07FCC">
        <w:rPr>
          <w:rFonts w:ascii="Arial" w:hAnsi="Arial" w:cs="Arial"/>
          <w:lang w:val="lv-LV"/>
        </w:rPr>
        <w:t xml:space="preserve">OL </w:t>
      </w:r>
      <w:r w:rsidRPr="00B07FCC">
        <w:rPr>
          <w:rFonts w:ascii="Arial" w:hAnsi="Arial" w:cs="Arial"/>
          <w:lang w:val="lv-LV"/>
        </w:rPr>
        <w:t>no 16</w:t>
      </w:r>
      <w:r w:rsidR="00356752" w:rsidRPr="00B07FCC">
        <w:rPr>
          <w:rFonts w:ascii="Arial" w:hAnsi="Arial" w:cs="Arial"/>
          <w:lang w:val="lv-LV"/>
        </w:rPr>
        <w:t>,7</w:t>
      </w:r>
      <w:r w:rsidRPr="00B07FCC">
        <w:rPr>
          <w:rFonts w:ascii="Arial" w:hAnsi="Arial" w:cs="Arial"/>
          <w:lang w:val="lv-LV"/>
        </w:rPr>
        <w:t>% līdz 2</w:t>
      </w:r>
      <w:r w:rsidR="00356752" w:rsidRPr="00B07FCC">
        <w:rPr>
          <w:rFonts w:ascii="Arial" w:hAnsi="Arial" w:cs="Arial"/>
          <w:lang w:val="lv-LV"/>
        </w:rPr>
        <w:t>4</w:t>
      </w:r>
      <w:r w:rsidRPr="00B07FCC">
        <w:rPr>
          <w:rFonts w:ascii="Arial" w:hAnsi="Arial" w:cs="Arial"/>
          <w:lang w:val="lv-LV"/>
        </w:rPr>
        <w:t>,</w:t>
      </w:r>
      <w:r w:rsidR="00356752" w:rsidRPr="00B07FCC">
        <w:rPr>
          <w:rFonts w:ascii="Arial" w:hAnsi="Arial" w:cs="Arial"/>
          <w:lang w:val="lv-LV"/>
        </w:rPr>
        <w:t>79</w:t>
      </w:r>
      <w:r w:rsidRPr="00B07FCC">
        <w:rPr>
          <w:rFonts w:ascii="Arial" w:hAnsi="Arial" w:cs="Arial"/>
          <w:lang w:val="lv-LV"/>
        </w:rPr>
        <w:t>%</w:t>
      </w:r>
      <w:r w:rsidR="00E83BA9" w:rsidRPr="00B07FCC">
        <w:rPr>
          <w:rFonts w:ascii="Arial" w:hAnsi="Arial" w:cs="Arial"/>
          <w:lang w:val="lv-LV"/>
        </w:rPr>
        <w:t xml:space="preserve"> (par 8,09%).</w:t>
      </w:r>
    </w:p>
    <w:p w14:paraId="43141B7B" w14:textId="1948539F" w:rsidR="00356752" w:rsidRPr="00B07FCC" w:rsidRDefault="00356752" w:rsidP="00185F9F">
      <w:pPr>
        <w:pStyle w:val="Sarakstarindkopa"/>
        <w:numPr>
          <w:ilvl w:val="0"/>
          <w:numId w:val="18"/>
        </w:numPr>
        <w:spacing w:after="0" w:line="240" w:lineRule="auto"/>
        <w:jc w:val="both"/>
        <w:rPr>
          <w:rFonts w:ascii="Arial" w:hAnsi="Arial" w:cs="Arial"/>
          <w:lang w:val="lv-LV"/>
        </w:rPr>
      </w:pPr>
      <w:r w:rsidRPr="00B07FCC">
        <w:rPr>
          <w:rFonts w:ascii="Arial" w:hAnsi="Arial" w:cs="Arial"/>
          <w:lang w:val="lv-LV"/>
        </w:rPr>
        <w:t>Matemātikā VL eksāmens tiek kārtots otro gadu, rezultāts, salīdzinot ar pagājušo gadu ir samazinājies no 32,7% uz 28,64%</w:t>
      </w:r>
      <w:r w:rsidR="006A2006" w:rsidRPr="00B07FCC">
        <w:rPr>
          <w:rFonts w:ascii="Arial" w:hAnsi="Arial" w:cs="Arial"/>
          <w:lang w:val="lv-LV"/>
        </w:rPr>
        <w:t xml:space="preserve"> (par 4,06%).</w:t>
      </w:r>
    </w:p>
    <w:p w14:paraId="6168F94A" w14:textId="775E6696" w:rsidR="650ACCA5" w:rsidRPr="00B07FCC" w:rsidRDefault="650ACCA5" w:rsidP="0072758C">
      <w:pPr>
        <w:pStyle w:val="Sarakstarindkopa"/>
        <w:spacing w:after="0" w:line="240" w:lineRule="auto"/>
        <w:ind w:left="1080"/>
        <w:jc w:val="both"/>
        <w:rPr>
          <w:rFonts w:ascii="Arial" w:hAnsi="Arial" w:cs="Arial"/>
          <w:lang w:val="lv-LV"/>
        </w:rPr>
      </w:pPr>
    </w:p>
    <w:p w14:paraId="68464ED6" w14:textId="77777777" w:rsidR="0020461B" w:rsidRPr="00B07FCC" w:rsidRDefault="650ACCA5" w:rsidP="00185F9F">
      <w:pPr>
        <w:pStyle w:val="Sarakstarindkopa"/>
        <w:numPr>
          <w:ilvl w:val="1"/>
          <w:numId w:val="14"/>
        </w:numPr>
        <w:spacing w:after="0" w:line="240" w:lineRule="auto"/>
        <w:ind w:left="426"/>
        <w:jc w:val="both"/>
        <w:rPr>
          <w:rFonts w:ascii="Arial" w:hAnsi="Arial" w:cs="Arial"/>
          <w:lang w:val="lv-LV"/>
        </w:rPr>
      </w:pPr>
      <w:r w:rsidRPr="00B07FCC">
        <w:rPr>
          <w:rFonts w:ascii="Arial" w:hAnsi="Arial" w:cs="Arial"/>
          <w:lang w:val="lv-LV"/>
        </w:rPr>
        <w:t xml:space="preserve"> Izglītības iestādes galvenie secinājumi par izglītojamo sniegumu ikdienas mācībās.</w:t>
      </w:r>
    </w:p>
    <w:p w14:paraId="377A27D0" w14:textId="392545A5" w:rsidR="00FF1F2E" w:rsidRPr="00B07FCC" w:rsidRDefault="650ACCA5" w:rsidP="00185F9F">
      <w:pPr>
        <w:pStyle w:val="Sarakstarindkopa"/>
        <w:numPr>
          <w:ilvl w:val="0"/>
          <w:numId w:val="3"/>
        </w:numPr>
        <w:spacing w:after="0" w:line="240" w:lineRule="auto"/>
        <w:jc w:val="both"/>
        <w:rPr>
          <w:rFonts w:ascii="Arial" w:eastAsia="Times New Roman" w:hAnsi="Arial" w:cs="Arial"/>
          <w:lang w:val="lv-LV"/>
        </w:rPr>
      </w:pPr>
      <w:r w:rsidRPr="00B07FCC">
        <w:rPr>
          <w:rFonts w:ascii="Arial" w:eastAsia="Times New Roman" w:hAnsi="Arial" w:cs="Arial"/>
          <w:lang w:val="lv-LV"/>
        </w:rPr>
        <w:t>Vidējie statistiskie ikdienas mācību sasniegumi summatīvajos vērtējumos 1.-4.kursā ir 7,</w:t>
      </w:r>
      <w:r w:rsidR="00FF1F2E" w:rsidRPr="00B07FCC">
        <w:rPr>
          <w:rFonts w:ascii="Arial" w:eastAsia="Times New Roman" w:hAnsi="Arial" w:cs="Arial"/>
          <w:lang w:val="lv-LV"/>
        </w:rPr>
        <w:t xml:space="preserve">41 </w:t>
      </w:r>
      <w:r w:rsidRPr="00B07FCC">
        <w:rPr>
          <w:rFonts w:ascii="Arial" w:eastAsia="Times New Roman" w:hAnsi="Arial" w:cs="Arial"/>
          <w:lang w:val="lv-LV"/>
        </w:rPr>
        <w:t xml:space="preserve">balle. </w:t>
      </w:r>
      <w:r w:rsidR="00FF1F2E" w:rsidRPr="00B07FCC">
        <w:rPr>
          <w:rFonts w:ascii="Arial" w:eastAsia="Times New Roman" w:hAnsi="Arial" w:cs="Arial"/>
          <w:lang w:val="lv-LV"/>
        </w:rPr>
        <w:t xml:space="preserve">Salīdzinot ar iepriekšējo mācību gadu, vērtējums </w:t>
      </w:r>
      <w:r w:rsidR="009541D7" w:rsidRPr="00B07FCC">
        <w:rPr>
          <w:rFonts w:ascii="Arial" w:eastAsia="Times New Roman" w:hAnsi="Arial" w:cs="Arial"/>
          <w:lang w:val="lv-LV"/>
        </w:rPr>
        <w:t xml:space="preserve">kopumā </w:t>
      </w:r>
      <w:r w:rsidR="00FF1F2E" w:rsidRPr="00B07FCC">
        <w:rPr>
          <w:rFonts w:ascii="Arial" w:eastAsia="Times New Roman" w:hAnsi="Arial" w:cs="Arial"/>
          <w:lang w:val="lv-LV"/>
        </w:rPr>
        <w:t>ir uzlabojies par 0,</w:t>
      </w:r>
      <w:r w:rsidR="00CA1DCB">
        <w:rPr>
          <w:rFonts w:ascii="Arial" w:eastAsia="Times New Roman" w:hAnsi="Arial" w:cs="Arial"/>
          <w:lang w:val="lv-LV"/>
        </w:rPr>
        <w:t>28</w:t>
      </w:r>
      <w:r w:rsidR="00FF1F2E" w:rsidRPr="00B07FCC">
        <w:rPr>
          <w:rFonts w:ascii="Arial" w:eastAsia="Times New Roman" w:hAnsi="Arial" w:cs="Arial"/>
          <w:lang w:val="lv-LV"/>
        </w:rPr>
        <w:t xml:space="preserve"> ball</w:t>
      </w:r>
      <w:r w:rsidR="00CA1DCB">
        <w:rPr>
          <w:rFonts w:ascii="Arial" w:eastAsia="Times New Roman" w:hAnsi="Arial" w:cs="Arial"/>
          <w:lang w:val="lv-LV"/>
        </w:rPr>
        <w:t>ēm.</w:t>
      </w:r>
    </w:p>
    <w:p w14:paraId="1243DD53" w14:textId="7508DC54" w:rsidR="00E413BC" w:rsidRPr="00B07FCC" w:rsidRDefault="00E413BC" w:rsidP="00185F9F">
      <w:pPr>
        <w:pStyle w:val="Sarakstarindkopa"/>
        <w:numPr>
          <w:ilvl w:val="0"/>
          <w:numId w:val="3"/>
        </w:numPr>
        <w:spacing w:after="0" w:line="240" w:lineRule="auto"/>
        <w:jc w:val="both"/>
        <w:rPr>
          <w:rFonts w:ascii="Arial" w:eastAsia="Times New Roman" w:hAnsi="Arial" w:cs="Arial"/>
          <w:lang w:val="lv-LV"/>
        </w:rPr>
      </w:pPr>
      <w:r w:rsidRPr="00B07FCC">
        <w:rPr>
          <w:rFonts w:ascii="Arial" w:eastAsia="Times New Roman" w:hAnsi="Arial" w:cs="Arial"/>
          <w:lang w:val="lv-LV"/>
        </w:rPr>
        <w:t xml:space="preserve">Visu kursu izglītojamajiem sekmju vidējais vērtējums bija </w:t>
      </w:r>
      <w:r w:rsidR="009541D7" w:rsidRPr="00B07FCC">
        <w:rPr>
          <w:rFonts w:ascii="Arial" w:eastAsia="Times New Roman" w:hAnsi="Arial" w:cs="Arial"/>
          <w:lang w:val="lv-LV"/>
        </w:rPr>
        <w:t xml:space="preserve">augstāks un </w:t>
      </w:r>
      <w:r w:rsidRPr="00B07FCC">
        <w:rPr>
          <w:rFonts w:ascii="Arial" w:eastAsia="Times New Roman" w:hAnsi="Arial" w:cs="Arial"/>
          <w:lang w:val="lv-LV"/>
        </w:rPr>
        <w:t>virs 7 ballēm:</w:t>
      </w:r>
    </w:p>
    <w:p w14:paraId="0C0DC7F6" w14:textId="12BD0AFF" w:rsidR="00E413BC" w:rsidRPr="00B07FCC" w:rsidRDefault="00E413BC" w:rsidP="00185F9F">
      <w:pPr>
        <w:pStyle w:val="Sarakstarindkopa"/>
        <w:numPr>
          <w:ilvl w:val="0"/>
          <w:numId w:val="17"/>
        </w:numPr>
        <w:spacing w:after="0" w:line="240" w:lineRule="auto"/>
        <w:jc w:val="both"/>
        <w:rPr>
          <w:rFonts w:ascii="Arial" w:eastAsia="Times New Roman" w:hAnsi="Arial" w:cs="Arial"/>
          <w:lang w:val="lv-LV"/>
        </w:rPr>
      </w:pPr>
      <w:r w:rsidRPr="00B07FCC">
        <w:rPr>
          <w:rFonts w:ascii="Arial" w:eastAsia="Times New Roman" w:hAnsi="Arial" w:cs="Arial"/>
          <w:lang w:val="lv-LV"/>
        </w:rPr>
        <w:t>1.kursam – 7,35 balles, iepriekš 7,03</w:t>
      </w:r>
      <w:r w:rsidR="009541D7" w:rsidRPr="00B07FCC">
        <w:rPr>
          <w:rFonts w:ascii="Arial" w:eastAsia="Times New Roman" w:hAnsi="Arial" w:cs="Arial"/>
          <w:lang w:val="lv-LV"/>
        </w:rPr>
        <w:t>,</w:t>
      </w:r>
    </w:p>
    <w:p w14:paraId="4FAAFA96" w14:textId="148A176F" w:rsidR="009541D7" w:rsidRPr="00B07FCC" w:rsidRDefault="009541D7" w:rsidP="00185F9F">
      <w:pPr>
        <w:pStyle w:val="Sarakstarindkopa"/>
        <w:numPr>
          <w:ilvl w:val="0"/>
          <w:numId w:val="17"/>
        </w:numPr>
        <w:spacing w:after="0" w:line="240" w:lineRule="auto"/>
        <w:jc w:val="both"/>
        <w:rPr>
          <w:rFonts w:ascii="Arial" w:eastAsia="Times New Roman" w:hAnsi="Arial" w:cs="Arial"/>
          <w:lang w:val="lv-LV"/>
        </w:rPr>
      </w:pPr>
      <w:r w:rsidRPr="00B07FCC">
        <w:rPr>
          <w:rFonts w:ascii="Arial" w:eastAsia="Times New Roman" w:hAnsi="Arial" w:cs="Arial"/>
          <w:lang w:val="lv-LV"/>
        </w:rPr>
        <w:t>2.kursam – 7,28 balles, iepriekš 7,25,</w:t>
      </w:r>
    </w:p>
    <w:p w14:paraId="10B1AA82" w14:textId="7CCD9315" w:rsidR="009541D7" w:rsidRPr="00B07FCC" w:rsidRDefault="009541D7" w:rsidP="00185F9F">
      <w:pPr>
        <w:pStyle w:val="Sarakstarindkopa"/>
        <w:numPr>
          <w:ilvl w:val="0"/>
          <w:numId w:val="17"/>
        </w:numPr>
        <w:spacing w:after="0" w:line="240" w:lineRule="auto"/>
        <w:jc w:val="both"/>
        <w:rPr>
          <w:rFonts w:ascii="Arial" w:eastAsia="Times New Roman" w:hAnsi="Arial" w:cs="Arial"/>
          <w:lang w:val="lv-LV"/>
        </w:rPr>
      </w:pPr>
      <w:r w:rsidRPr="00B07FCC">
        <w:rPr>
          <w:rFonts w:ascii="Arial" w:eastAsia="Times New Roman" w:hAnsi="Arial" w:cs="Arial"/>
          <w:lang w:val="lv-LV"/>
        </w:rPr>
        <w:t>3.kursam – 7,34 balles, iepriekš 6,69,</w:t>
      </w:r>
    </w:p>
    <w:p w14:paraId="7590973E" w14:textId="6FF97EE5" w:rsidR="009541D7" w:rsidRPr="00B07FCC" w:rsidRDefault="009541D7" w:rsidP="00185F9F">
      <w:pPr>
        <w:pStyle w:val="Sarakstarindkopa"/>
        <w:numPr>
          <w:ilvl w:val="0"/>
          <w:numId w:val="17"/>
        </w:numPr>
        <w:spacing w:after="0" w:line="240" w:lineRule="auto"/>
        <w:jc w:val="both"/>
        <w:rPr>
          <w:rFonts w:ascii="Arial" w:eastAsia="Times New Roman" w:hAnsi="Arial" w:cs="Arial"/>
          <w:lang w:val="lv-LV"/>
        </w:rPr>
      </w:pPr>
      <w:r w:rsidRPr="00B07FCC">
        <w:rPr>
          <w:rFonts w:ascii="Arial" w:eastAsia="Times New Roman" w:hAnsi="Arial" w:cs="Arial"/>
          <w:lang w:val="lv-LV"/>
        </w:rPr>
        <w:t>4.kursam – 7,68 balles, iepriekš 7,53.</w:t>
      </w:r>
    </w:p>
    <w:p w14:paraId="26FAE6C5" w14:textId="7D0997F7" w:rsidR="650ACCA5" w:rsidRPr="00B07FCC" w:rsidRDefault="00AE64FB" w:rsidP="00185F9F">
      <w:pPr>
        <w:pStyle w:val="Sarakstarindkopa"/>
        <w:numPr>
          <w:ilvl w:val="0"/>
          <w:numId w:val="3"/>
        </w:numPr>
        <w:spacing w:after="0" w:line="240" w:lineRule="auto"/>
        <w:jc w:val="both"/>
        <w:rPr>
          <w:rFonts w:ascii="Arial" w:eastAsia="Times New Roman" w:hAnsi="Arial" w:cs="Arial"/>
          <w:lang w:val="lv-LV"/>
        </w:rPr>
      </w:pPr>
      <w:r w:rsidRPr="00B07FCC">
        <w:rPr>
          <w:rFonts w:ascii="Arial" w:eastAsia="Times New Roman" w:hAnsi="Arial" w:cs="Arial"/>
          <w:lang w:val="lv-LV"/>
        </w:rPr>
        <w:lastRenderedPageBreak/>
        <w:t xml:space="preserve">Turpināt </w:t>
      </w:r>
      <w:r w:rsidR="650ACCA5" w:rsidRPr="00B07FCC">
        <w:rPr>
          <w:rFonts w:ascii="Arial" w:eastAsia="Times New Roman" w:hAnsi="Arial" w:cs="Arial"/>
          <w:lang w:val="lv-LV"/>
        </w:rPr>
        <w:t>izglītojamo vidējā vērtējuma paaugstināšan</w:t>
      </w:r>
      <w:r w:rsidRPr="00B07FCC">
        <w:rPr>
          <w:rFonts w:ascii="Arial" w:eastAsia="Times New Roman" w:hAnsi="Arial" w:cs="Arial"/>
          <w:lang w:val="lv-LV"/>
        </w:rPr>
        <w:t>u</w:t>
      </w:r>
      <w:r w:rsidR="650ACCA5" w:rsidRPr="00B07FCC">
        <w:rPr>
          <w:rFonts w:ascii="Arial" w:eastAsia="Times New Roman" w:hAnsi="Arial" w:cs="Arial"/>
          <w:lang w:val="lv-LV"/>
        </w:rPr>
        <w:t xml:space="preserve">, </w:t>
      </w:r>
      <w:r w:rsidRPr="00B07FCC">
        <w:rPr>
          <w:rFonts w:ascii="Arial" w:eastAsia="Times New Roman" w:hAnsi="Arial" w:cs="Arial"/>
          <w:lang w:val="lv-LV"/>
        </w:rPr>
        <w:t xml:space="preserve">sekmējot individuālo darbu un jauniešu iesaisti </w:t>
      </w:r>
      <w:r w:rsidR="650ACCA5" w:rsidRPr="00B07FCC">
        <w:rPr>
          <w:rFonts w:ascii="Arial" w:eastAsia="Times New Roman" w:hAnsi="Arial" w:cs="Arial"/>
          <w:lang w:val="lv-LV"/>
        </w:rPr>
        <w:t xml:space="preserve">konkursos, hakatonos, sacensībās, </w:t>
      </w:r>
      <w:r w:rsidRPr="00B07FCC">
        <w:rPr>
          <w:rFonts w:ascii="Arial" w:eastAsia="Times New Roman" w:hAnsi="Arial" w:cs="Arial"/>
          <w:lang w:val="lv-LV"/>
        </w:rPr>
        <w:t>Skol</w:t>
      </w:r>
      <w:r w:rsidR="00251167" w:rsidRPr="00B07FCC">
        <w:rPr>
          <w:rFonts w:ascii="Arial" w:eastAsia="Times New Roman" w:hAnsi="Arial" w:cs="Arial"/>
          <w:lang w:val="lv-LV"/>
        </w:rPr>
        <w:t>ē</w:t>
      </w:r>
      <w:r w:rsidRPr="00B07FCC">
        <w:rPr>
          <w:rFonts w:ascii="Arial" w:eastAsia="Times New Roman" w:hAnsi="Arial" w:cs="Arial"/>
          <w:lang w:val="lv-LV"/>
        </w:rPr>
        <w:t xml:space="preserve">nu mācību uzņēmumos, </w:t>
      </w:r>
      <w:proofErr w:type="spellStart"/>
      <w:r w:rsidR="650ACCA5" w:rsidRPr="00B07FCC">
        <w:rPr>
          <w:rFonts w:ascii="Arial" w:eastAsia="Times New Roman" w:hAnsi="Arial" w:cs="Arial"/>
          <w:lang w:val="lv-LV"/>
        </w:rPr>
        <w:t>Erasmus</w:t>
      </w:r>
      <w:proofErr w:type="spellEnd"/>
      <w:r w:rsidR="650ACCA5" w:rsidRPr="00B07FCC">
        <w:rPr>
          <w:rFonts w:ascii="Arial" w:eastAsia="Times New Roman" w:hAnsi="Arial" w:cs="Arial"/>
          <w:lang w:val="lv-LV"/>
        </w:rPr>
        <w:t>+ programm</w:t>
      </w:r>
      <w:r w:rsidRPr="00B07FCC">
        <w:rPr>
          <w:rFonts w:ascii="Arial" w:eastAsia="Times New Roman" w:hAnsi="Arial" w:cs="Arial"/>
          <w:lang w:val="lv-LV"/>
        </w:rPr>
        <w:t>ā</w:t>
      </w:r>
      <w:r w:rsidR="650ACCA5" w:rsidRPr="00B07FCC">
        <w:rPr>
          <w:rFonts w:ascii="Arial" w:eastAsia="Times New Roman" w:hAnsi="Arial" w:cs="Arial"/>
          <w:lang w:val="lv-LV"/>
        </w:rPr>
        <w:t xml:space="preserve">s </w:t>
      </w:r>
      <w:proofErr w:type="spellStart"/>
      <w:r w:rsidR="650ACCA5" w:rsidRPr="00B07FCC">
        <w:rPr>
          <w:rFonts w:ascii="Arial" w:eastAsia="Times New Roman" w:hAnsi="Arial" w:cs="Arial"/>
          <w:lang w:val="lv-LV"/>
        </w:rPr>
        <w:t>u.c</w:t>
      </w:r>
      <w:proofErr w:type="spellEnd"/>
    </w:p>
    <w:p w14:paraId="5F9E714E" w14:textId="1FEFB3D4" w:rsidR="650ACCA5" w:rsidRPr="00B07FCC" w:rsidRDefault="005100A8" w:rsidP="00185F9F">
      <w:pPr>
        <w:pStyle w:val="Sarakstarindkopa"/>
        <w:numPr>
          <w:ilvl w:val="0"/>
          <w:numId w:val="3"/>
        </w:numPr>
        <w:spacing w:after="0" w:line="240" w:lineRule="auto"/>
        <w:jc w:val="both"/>
        <w:rPr>
          <w:rFonts w:ascii="Arial" w:eastAsia="Times New Roman" w:hAnsi="Arial" w:cs="Arial"/>
          <w:lang w:val="lv-LV"/>
        </w:rPr>
      </w:pPr>
      <w:r w:rsidRPr="00B07FCC">
        <w:rPr>
          <w:rFonts w:ascii="Arial" w:eastAsia="Times New Roman" w:hAnsi="Arial" w:cs="Arial"/>
          <w:lang w:val="lv-LV"/>
        </w:rPr>
        <w:t>Jau atkārtoti p</w:t>
      </w:r>
      <w:r w:rsidR="650ACCA5" w:rsidRPr="00B07FCC">
        <w:rPr>
          <w:rFonts w:ascii="Arial" w:eastAsia="Times New Roman" w:hAnsi="Arial" w:cs="Arial"/>
          <w:lang w:val="lv-LV"/>
        </w:rPr>
        <w:t xml:space="preserve">edagoģiskās padomes lēmums </w:t>
      </w:r>
      <w:r w:rsidR="00F24509">
        <w:rPr>
          <w:rFonts w:ascii="Arial" w:eastAsia="Times New Roman" w:hAnsi="Arial" w:cs="Arial"/>
          <w:lang w:val="lv-LV"/>
        </w:rPr>
        <w:t xml:space="preserve">un Ministru kabineta noteikumi </w:t>
      </w:r>
      <w:r w:rsidR="650ACCA5" w:rsidRPr="00B07FCC">
        <w:rPr>
          <w:rFonts w:ascii="Arial" w:eastAsia="Times New Roman" w:hAnsi="Arial" w:cs="Arial"/>
          <w:lang w:val="lv-LV"/>
        </w:rPr>
        <w:t xml:space="preserve">nepārcelt uz nākamo kursu nesekmīgos izglītojamos, veicinājis </w:t>
      </w:r>
      <w:r w:rsidRPr="00B07FCC">
        <w:rPr>
          <w:rFonts w:ascii="Arial" w:eastAsia="Times New Roman" w:hAnsi="Arial" w:cs="Arial"/>
          <w:lang w:val="lv-LV"/>
        </w:rPr>
        <w:t>šo</w:t>
      </w:r>
      <w:r w:rsidR="650ACCA5" w:rsidRPr="00B07FCC">
        <w:rPr>
          <w:rFonts w:ascii="Arial" w:eastAsia="Times New Roman" w:hAnsi="Arial" w:cs="Arial"/>
          <w:lang w:val="lv-LV"/>
        </w:rPr>
        <w:t xml:space="preserve"> izglītojamo skaita samazinājumu un vidējā vērtējuma paaugstinājumu mācību gada noslēgumā (gadā/modulī).</w:t>
      </w:r>
    </w:p>
    <w:p w14:paraId="63922F79" w14:textId="704EC6B2" w:rsidR="650ACCA5" w:rsidRPr="00B07FCC" w:rsidRDefault="650ACCA5" w:rsidP="00185F9F">
      <w:pPr>
        <w:pStyle w:val="Sarakstarindkopa"/>
        <w:numPr>
          <w:ilvl w:val="0"/>
          <w:numId w:val="3"/>
        </w:numPr>
        <w:spacing w:after="0" w:line="240" w:lineRule="auto"/>
        <w:jc w:val="both"/>
        <w:rPr>
          <w:rFonts w:ascii="Arial" w:eastAsia="Times New Roman" w:hAnsi="Arial" w:cs="Arial"/>
          <w:lang w:val="lv-LV"/>
        </w:rPr>
      </w:pPr>
      <w:r w:rsidRPr="00B07FCC">
        <w:rPr>
          <w:rFonts w:ascii="Arial" w:eastAsia="Times New Roman" w:hAnsi="Arial" w:cs="Arial"/>
          <w:lang w:val="lv-LV"/>
        </w:rPr>
        <w:t>Lai sekmētu izglītojamo vidējā vērtējuma paaugstināšanos, pedagogiem turpināt mācību metožu, formu un rīku dažādošanu atbilstoši izglītojamo izaugsmes dinamikai.</w:t>
      </w:r>
    </w:p>
    <w:p w14:paraId="726947BE" w14:textId="69337095" w:rsidR="650ACCA5" w:rsidRPr="00B07FCC" w:rsidRDefault="650ACCA5" w:rsidP="650ACCA5">
      <w:pPr>
        <w:spacing w:after="0" w:line="240" w:lineRule="auto"/>
        <w:jc w:val="both"/>
        <w:rPr>
          <w:rFonts w:ascii="Arial" w:eastAsia="Times New Roman" w:hAnsi="Arial" w:cs="Arial"/>
          <w:lang w:val="lv-LV"/>
        </w:rPr>
      </w:pPr>
    </w:p>
    <w:p w14:paraId="20069CE9" w14:textId="4DD0BEE0" w:rsidR="650ACCA5" w:rsidRPr="00B07FCC" w:rsidRDefault="650ACCA5" w:rsidP="650ACCA5">
      <w:pPr>
        <w:spacing w:after="0" w:line="240" w:lineRule="auto"/>
        <w:jc w:val="both"/>
        <w:rPr>
          <w:rFonts w:ascii="Arial" w:hAnsi="Arial" w:cs="Arial"/>
          <w:sz w:val="24"/>
          <w:szCs w:val="24"/>
          <w:lang w:val="lv-LV"/>
        </w:rPr>
      </w:pPr>
    </w:p>
    <w:p w14:paraId="6C4B4FF7" w14:textId="77777777" w:rsidR="0020461B" w:rsidRPr="00B07FCC" w:rsidRDefault="0020461B" w:rsidP="0020461B">
      <w:pPr>
        <w:spacing w:after="0" w:line="240" w:lineRule="auto"/>
        <w:jc w:val="both"/>
        <w:rPr>
          <w:rFonts w:ascii="Arial" w:hAnsi="Arial" w:cs="Arial"/>
          <w:sz w:val="24"/>
          <w:szCs w:val="24"/>
          <w:lang w:val="lv-LV"/>
        </w:rPr>
      </w:pPr>
    </w:p>
    <w:p w14:paraId="2047A9F9" w14:textId="77777777" w:rsidR="0020461B" w:rsidRPr="00B07FCC" w:rsidRDefault="650ACCA5" w:rsidP="00185F9F">
      <w:pPr>
        <w:pStyle w:val="Sarakstarindkopa"/>
        <w:numPr>
          <w:ilvl w:val="0"/>
          <w:numId w:val="14"/>
        </w:num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t xml:space="preserve">Informācija par izglītības kvalitātes indikatoriem </w:t>
      </w:r>
    </w:p>
    <w:p w14:paraId="78507704" w14:textId="77777777" w:rsidR="0020461B" w:rsidRPr="00B07FCC" w:rsidRDefault="0020461B" w:rsidP="0020461B">
      <w:pPr>
        <w:spacing w:after="0" w:line="240" w:lineRule="auto"/>
        <w:jc w:val="center"/>
        <w:rPr>
          <w:rFonts w:ascii="Arial" w:hAnsi="Arial" w:cs="Arial"/>
          <w:b/>
          <w:bCs/>
          <w:sz w:val="24"/>
          <w:szCs w:val="24"/>
          <w:lang w:val="lv-LV"/>
        </w:rPr>
      </w:pPr>
      <w:r w:rsidRPr="00B07FCC">
        <w:rPr>
          <w:rFonts w:ascii="Arial" w:hAnsi="Arial" w:cs="Arial"/>
          <w:b/>
          <w:bCs/>
          <w:sz w:val="24"/>
          <w:szCs w:val="24"/>
          <w:lang w:val="lv-LV"/>
        </w:rPr>
        <w:t xml:space="preserve">     (izņemot vispārējo izglītību, profesionālās ievirzes izglītību)</w:t>
      </w:r>
    </w:p>
    <w:p w14:paraId="41F2D22F" w14:textId="77777777" w:rsidR="0020461B" w:rsidRPr="00B07FCC" w:rsidRDefault="0020461B" w:rsidP="0020461B">
      <w:pPr>
        <w:shd w:val="clear" w:color="auto" w:fill="FFFFFF"/>
        <w:spacing w:after="0" w:line="240" w:lineRule="auto"/>
        <w:rPr>
          <w:rFonts w:ascii="Arial" w:eastAsia="Times New Roman" w:hAnsi="Arial" w:cs="Arial"/>
          <w:color w:val="414142"/>
          <w:sz w:val="24"/>
          <w:szCs w:val="24"/>
          <w:lang w:val="lv-LV"/>
        </w:rPr>
      </w:pPr>
    </w:p>
    <w:p w14:paraId="1B762720" w14:textId="77777777" w:rsidR="0020461B" w:rsidRPr="00B07FCC" w:rsidRDefault="0020461B" w:rsidP="00185F9F">
      <w:pPr>
        <w:pStyle w:val="Sarakstarindkopa"/>
        <w:numPr>
          <w:ilvl w:val="1"/>
          <w:numId w:val="12"/>
        </w:numPr>
        <w:shd w:val="clear" w:color="auto" w:fill="FFFFFF"/>
        <w:spacing w:after="0" w:line="240" w:lineRule="auto"/>
        <w:rPr>
          <w:rFonts w:ascii="Arial" w:eastAsia="Times New Roman" w:hAnsi="Arial" w:cs="Arial"/>
          <w:lang w:val="lv-LV"/>
        </w:rPr>
      </w:pPr>
      <w:r w:rsidRPr="00B07FCC">
        <w:rPr>
          <w:rFonts w:ascii="Arial" w:eastAsia="Times New Roman" w:hAnsi="Arial" w:cs="Arial"/>
          <w:sz w:val="24"/>
          <w:szCs w:val="24"/>
          <w:lang w:val="lv-LV"/>
        </w:rPr>
        <w:t xml:space="preserve"> </w:t>
      </w:r>
      <w:r w:rsidRPr="00B07FCC">
        <w:rPr>
          <w:rFonts w:ascii="Arial" w:eastAsia="Times New Roman" w:hAnsi="Arial" w:cs="Arial"/>
          <w:lang w:val="lv-LV"/>
        </w:rPr>
        <w:t>Pedagogu dalība profesionālās kompetences pilnveidē</w:t>
      </w:r>
    </w:p>
    <w:p w14:paraId="1EC7A622" w14:textId="77777777" w:rsidR="0020461B" w:rsidRPr="00B07FCC" w:rsidRDefault="0020461B" w:rsidP="0020461B">
      <w:pPr>
        <w:pStyle w:val="Sarakstarindkopa"/>
        <w:shd w:val="clear" w:color="auto" w:fill="FFFFFF"/>
        <w:spacing w:after="0" w:line="240" w:lineRule="auto"/>
        <w:ind w:left="360"/>
        <w:rPr>
          <w:rFonts w:ascii="Arial" w:eastAsia="Times New Roman" w:hAnsi="Arial" w:cs="Arial"/>
          <w:lang w:val="lv-LV"/>
        </w:rPr>
      </w:pPr>
    </w:p>
    <w:tbl>
      <w:tblPr>
        <w:tblStyle w:val="Reatabula"/>
        <w:tblW w:w="8647" w:type="dxa"/>
        <w:tblInd w:w="-5" w:type="dxa"/>
        <w:tblLook w:val="04A0" w:firstRow="1" w:lastRow="0" w:firstColumn="1" w:lastColumn="0" w:noHBand="0" w:noVBand="1"/>
      </w:tblPr>
      <w:tblGrid>
        <w:gridCol w:w="4395"/>
        <w:gridCol w:w="4252"/>
      </w:tblGrid>
      <w:tr w:rsidR="0020461B" w:rsidRPr="00B07FCC" w14:paraId="2999435D" w14:textId="77777777" w:rsidTr="00BA4EC1">
        <w:tc>
          <w:tcPr>
            <w:tcW w:w="4395" w:type="dxa"/>
          </w:tcPr>
          <w:p w14:paraId="6C3D1FF8" w14:textId="426A4344" w:rsidR="0020461B" w:rsidRPr="00B07FCC" w:rsidRDefault="0020461B" w:rsidP="00F53493">
            <w:pPr>
              <w:spacing w:line="300" w:lineRule="exact"/>
              <w:jc w:val="both"/>
              <w:rPr>
                <w:rFonts w:ascii="Arial" w:hAnsi="Arial" w:cs="Arial"/>
                <w:lang w:val="lv-LV"/>
              </w:rPr>
            </w:pPr>
            <w:r w:rsidRPr="00B07FCC">
              <w:rPr>
                <w:rFonts w:ascii="Arial" w:hAnsi="Arial" w:cs="Arial"/>
                <w:lang w:val="lv-LV"/>
              </w:rPr>
              <w:t>202</w:t>
            </w:r>
            <w:r w:rsidR="005A6E09" w:rsidRPr="00B07FCC">
              <w:rPr>
                <w:rFonts w:ascii="Arial" w:hAnsi="Arial" w:cs="Arial"/>
                <w:lang w:val="lv-LV"/>
              </w:rPr>
              <w:t>2</w:t>
            </w:r>
            <w:r w:rsidRPr="00B07FCC">
              <w:rPr>
                <w:rFonts w:ascii="Arial" w:hAnsi="Arial" w:cs="Arial"/>
                <w:lang w:val="lv-LV"/>
              </w:rPr>
              <w:t>./202</w:t>
            </w:r>
            <w:r w:rsidR="005A6E09" w:rsidRPr="00B07FCC">
              <w:rPr>
                <w:rFonts w:ascii="Arial" w:hAnsi="Arial" w:cs="Arial"/>
                <w:lang w:val="lv-LV"/>
              </w:rPr>
              <w:t>3</w:t>
            </w:r>
            <w:r w:rsidRPr="00B07FCC">
              <w:rPr>
                <w:rFonts w:ascii="Arial" w:hAnsi="Arial" w:cs="Arial"/>
                <w:lang w:val="lv-LV"/>
              </w:rPr>
              <w:t>.māc.g. pedagogu skaits izglītības iestādē</w:t>
            </w:r>
          </w:p>
        </w:tc>
        <w:tc>
          <w:tcPr>
            <w:tcW w:w="4252" w:type="dxa"/>
            <w:shd w:val="clear" w:color="auto" w:fill="auto"/>
          </w:tcPr>
          <w:p w14:paraId="00006116" w14:textId="1EC442E8" w:rsidR="0020461B" w:rsidRPr="00B07FCC" w:rsidRDefault="650ACCA5" w:rsidP="650ACCA5">
            <w:pPr>
              <w:pStyle w:val="Sarakstarindkopa"/>
              <w:ind w:left="0"/>
              <w:jc w:val="both"/>
              <w:rPr>
                <w:rFonts w:ascii="Arial" w:eastAsia="Times New Roman" w:hAnsi="Arial" w:cs="Arial"/>
                <w:lang w:val="lv-LV"/>
              </w:rPr>
            </w:pPr>
            <w:r w:rsidRPr="00B07FCC">
              <w:rPr>
                <w:rFonts w:ascii="Arial" w:eastAsia="Times New Roman" w:hAnsi="Arial" w:cs="Arial"/>
                <w:lang w:val="lv-LV"/>
              </w:rPr>
              <w:t>6</w:t>
            </w:r>
            <w:r w:rsidR="00BA4EC1" w:rsidRPr="00B07FCC">
              <w:rPr>
                <w:rFonts w:ascii="Arial" w:eastAsia="Times New Roman" w:hAnsi="Arial" w:cs="Arial"/>
                <w:lang w:val="lv-LV"/>
              </w:rPr>
              <w:t>4</w:t>
            </w:r>
            <w:r w:rsidRPr="00B07FCC">
              <w:rPr>
                <w:rFonts w:ascii="Arial" w:eastAsia="Times New Roman" w:hAnsi="Arial" w:cs="Arial"/>
                <w:lang w:val="lv-LV"/>
              </w:rPr>
              <w:t xml:space="preserve"> pedagogi.</w:t>
            </w:r>
          </w:p>
        </w:tc>
      </w:tr>
      <w:tr w:rsidR="0020461B" w:rsidRPr="00B07FCC" w14:paraId="05CEE4E2" w14:textId="77777777" w:rsidTr="00BA4EC1">
        <w:tc>
          <w:tcPr>
            <w:tcW w:w="4395" w:type="dxa"/>
          </w:tcPr>
          <w:p w14:paraId="77BA0D5E" w14:textId="1482F9DC" w:rsidR="0020461B" w:rsidRPr="00B07FCC" w:rsidRDefault="0020461B" w:rsidP="00F53493">
            <w:pPr>
              <w:pStyle w:val="Sarakstarindkopa"/>
              <w:ind w:left="0"/>
              <w:jc w:val="both"/>
              <w:rPr>
                <w:rFonts w:ascii="Arial" w:eastAsia="Times New Roman" w:hAnsi="Arial" w:cs="Arial"/>
                <w:lang w:val="lv-LV"/>
              </w:rPr>
            </w:pPr>
            <w:r w:rsidRPr="00B07FCC">
              <w:rPr>
                <w:rFonts w:ascii="Arial" w:eastAsia="Times New Roman" w:hAnsi="Arial" w:cs="Arial"/>
                <w:lang w:val="lv-LV"/>
              </w:rPr>
              <w:t>202</w:t>
            </w:r>
            <w:r w:rsidR="005A6E09" w:rsidRPr="00B07FCC">
              <w:rPr>
                <w:rFonts w:ascii="Arial" w:eastAsia="Times New Roman" w:hAnsi="Arial" w:cs="Arial"/>
                <w:lang w:val="lv-LV"/>
              </w:rPr>
              <w:t>2</w:t>
            </w:r>
            <w:r w:rsidRPr="00B07FCC">
              <w:rPr>
                <w:rFonts w:ascii="Arial" w:eastAsia="Times New Roman" w:hAnsi="Arial" w:cs="Arial"/>
                <w:lang w:val="lv-LV"/>
              </w:rPr>
              <w:t>./202</w:t>
            </w:r>
            <w:r w:rsidR="005A6E09" w:rsidRPr="00B07FCC">
              <w:rPr>
                <w:rFonts w:ascii="Arial" w:eastAsia="Times New Roman" w:hAnsi="Arial" w:cs="Arial"/>
                <w:lang w:val="lv-LV"/>
              </w:rPr>
              <w:t>3</w:t>
            </w:r>
            <w:r w:rsidRPr="00B07FCC">
              <w:rPr>
                <w:rFonts w:ascii="Arial" w:eastAsia="Times New Roman" w:hAnsi="Arial" w:cs="Arial"/>
                <w:lang w:val="lv-LV"/>
              </w:rPr>
              <w:t>.māc.g. profesionālo mācību priekšmetu pedagogu skaits izglītības iestādē</w:t>
            </w:r>
          </w:p>
        </w:tc>
        <w:tc>
          <w:tcPr>
            <w:tcW w:w="4252" w:type="dxa"/>
            <w:shd w:val="clear" w:color="auto" w:fill="auto"/>
          </w:tcPr>
          <w:p w14:paraId="379FBAD2" w14:textId="04BC6F48" w:rsidR="0020461B" w:rsidRPr="00B07FCC" w:rsidRDefault="650ACCA5" w:rsidP="650ACCA5">
            <w:pPr>
              <w:pStyle w:val="Sarakstarindkopa"/>
              <w:ind w:left="0"/>
              <w:jc w:val="both"/>
              <w:rPr>
                <w:rFonts w:ascii="Arial" w:eastAsia="Times New Roman" w:hAnsi="Arial" w:cs="Arial"/>
                <w:lang w:val="lv-LV"/>
              </w:rPr>
            </w:pPr>
            <w:r w:rsidRPr="00B07FCC">
              <w:rPr>
                <w:rFonts w:ascii="Arial" w:eastAsia="Times New Roman" w:hAnsi="Arial" w:cs="Arial"/>
                <w:lang w:val="lv-LV"/>
              </w:rPr>
              <w:t>3</w:t>
            </w:r>
            <w:r w:rsidR="00BA4EC1" w:rsidRPr="00B07FCC">
              <w:rPr>
                <w:rFonts w:ascii="Arial" w:eastAsia="Times New Roman" w:hAnsi="Arial" w:cs="Arial"/>
                <w:lang w:val="lv-LV"/>
              </w:rPr>
              <w:t>3</w:t>
            </w:r>
            <w:r w:rsidRPr="00B07FCC">
              <w:rPr>
                <w:rFonts w:ascii="Arial" w:eastAsia="Times New Roman" w:hAnsi="Arial" w:cs="Arial"/>
                <w:lang w:val="lv-LV"/>
              </w:rPr>
              <w:t xml:space="preserve"> profesionālo </w:t>
            </w:r>
            <w:r w:rsidR="00BA4EC1" w:rsidRPr="00B07FCC">
              <w:rPr>
                <w:rFonts w:ascii="Arial" w:eastAsia="Times New Roman" w:hAnsi="Arial" w:cs="Arial"/>
                <w:lang w:val="lv-LV"/>
              </w:rPr>
              <w:t xml:space="preserve">mācību </w:t>
            </w:r>
            <w:r w:rsidRPr="00B07FCC">
              <w:rPr>
                <w:rFonts w:ascii="Arial" w:eastAsia="Times New Roman" w:hAnsi="Arial" w:cs="Arial"/>
                <w:lang w:val="lv-LV"/>
              </w:rPr>
              <w:t>priekšmetu pedagogi.</w:t>
            </w:r>
          </w:p>
        </w:tc>
      </w:tr>
      <w:tr w:rsidR="0020461B" w:rsidRPr="007B4910" w14:paraId="499F9A59" w14:textId="77777777" w:rsidTr="002E47BD">
        <w:tc>
          <w:tcPr>
            <w:tcW w:w="4395" w:type="dxa"/>
          </w:tcPr>
          <w:p w14:paraId="6D2F565D" w14:textId="7EF3E97F" w:rsidR="0020461B" w:rsidRPr="00B07FCC" w:rsidRDefault="0020461B" w:rsidP="00F53493">
            <w:pPr>
              <w:pStyle w:val="Sarakstarindkopa"/>
              <w:ind w:left="0"/>
              <w:jc w:val="both"/>
              <w:rPr>
                <w:rFonts w:ascii="Arial" w:eastAsia="Times New Roman" w:hAnsi="Arial" w:cs="Arial"/>
                <w:lang w:val="lv-LV"/>
              </w:rPr>
            </w:pPr>
            <w:r w:rsidRPr="00B07FCC">
              <w:rPr>
                <w:rFonts w:ascii="Arial" w:eastAsia="Times New Roman" w:hAnsi="Arial" w:cs="Arial"/>
                <w:lang w:val="lv-LV"/>
              </w:rPr>
              <w:t>202</w:t>
            </w:r>
            <w:r w:rsidR="005A6E09" w:rsidRPr="00B07FCC">
              <w:rPr>
                <w:rFonts w:ascii="Arial" w:eastAsia="Times New Roman" w:hAnsi="Arial" w:cs="Arial"/>
                <w:lang w:val="lv-LV"/>
              </w:rPr>
              <w:t>2</w:t>
            </w:r>
            <w:r w:rsidRPr="00B07FCC">
              <w:rPr>
                <w:rFonts w:ascii="Arial" w:eastAsia="Times New Roman" w:hAnsi="Arial" w:cs="Arial"/>
                <w:lang w:val="lv-LV"/>
              </w:rPr>
              <w:t>./202</w:t>
            </w:r>
            <w:r w:rsidR="005A6E09" w:rsidRPr="00B07FCC">
              <w:rPr>
                <w:rFonts w:ascii="Arial" w:eastAsia="Times New Roman" w:hAnsi="Arial" w:cs="Arial"/>
                <w:lang w:val="lv-LV"/>
              </w:rPr>
              <w:t>3</w:t>
            </w:r>
            <w:r w:rsidRPr="00B07FCC">
              <w:rPr>
                <w:rFonts w:ascii="Arial" w:eastAsia="Times New Roman" w:hAnsi="Arial" w:cs="Arial"/>
                <w:lang w:val="lv-LV"/>
              </w:rPr>
              <w:t>.māc.g. profesionālo mācību priekšmetu pedagogu skaits, kuri ir piedalījušies profesionālās kompetences pilnveidē</w:t>
            </w:r>
          </w:p>
        </w:tc>
        <w:tc>
          <w:tcPr>
            <w:tcW w:w="4252" w:type="dxa"/>
            <w:shd w:val="clear" w:color="auto" w:fill="auto"/>
          </w:tcPr>
          <w:p w14:paraId="5B7A117C" w14:textId="739FE1B3" w:rsidR="0020461B" w:rsidRPr="00B07FCC" w:rsidRDefault="650ACCA5" w:rsidP="650ACCA5">
            <w:pPr>
              <w:pStyle w:val="Sarakstarindkopa"/>
              <w:ind w:left="0"/>
              <w:jc w:val="both"/>
              <w:rPr>
                <w:rFonts w:ascii="Arial" w:eastAsia="Times New Roman" w:hAnsi="Arial" w:cs="Arial"/>
                <w:lang w:val="lv-LV"/>
              </w:rPr>
            </w:pPr>
            <w:r w:rsidRPr="00B07FCC">
              <w:rPr>
                <w:rFonts w:ascii="Arial" w:eastAsia="Times New Roman" w:hAnsi="Arial" w:cs="Arial"/>
                <w:lang w:val="lv-LV"/>
              </w:rPr>
              <w:t>202</w:t>
            </w:r>
            <w:r w:rsidR="005B24EB" w:rsidRPr="00B07FCC">
              <w:rPr>
                <w:rFonts w:ascii="Arial" w:eastAsia="Times New Roman" w:hAnsi="Arial" w:cs="Arial"/>
                <w:lang w:val="lv-LV"/>
              </w:rPr>
              <w:t>2</w:t>
            </w:r>
            <w:r w:rsidRPr="00B07FCC">
              <w:rPr>
                <w:rFonts w:ascii="Arial" w:eastAsia="Times New Roman" w:hAnsi="Arial" w:cs="Arial"/>
                <w:lang w:val="lv-LV"/>
              </w:rPr>
              <w:t>./202</w:t>
            </w:r>
            <w:r w:rsidR="005B24EB" w:rsidRPr="00B07FCC">
              <w:rPr>
                <w:rFonts w:ascii="Arial" w:eastAsia="Times New Roman" w:hAnsi="Arial" w:cs="Arial"/>
                <w:lang w:val="lv-LV"/>
              </w:rPr>
              <w:t>3</w:t>
            </w:r>
            <w:r w:rsidRPr="00B07FCC">
              <w:rPr>
                <w:rFonts w:ascii="Arial" w:eastAsia="Times New Roman" w:hAnsi="Arial" w:cs="Arial"/>
                <w:lang w:val="lv-LV"/>
              </w:rPr>
              <w:t xml:space="preserve">.māc.g. </w:t>
            </w:r>
            <w:r w:rsidR="005B24EB" w:rsidRPr="00B07FCC">
              <w:rPr>
                <w:rFonts w:ascii="Arial" w:eastAsia="Times New Roman" w:hAnsi="Arial" w:cs="Arial"/>
                <w:lang w:val="lv-LV"/>
              </w:rPr>
              <w:t>51</w:t>
            </w:r>
            <w:r w:rsidRPr="00B07FCC">
              <w:rPr>
                <w:rFonts w:ascii="Arial" w:eastAsia="Times New Roman" w:hAnsi="Arial" w:cs="Arial"/>
                <w:lang w:val="lv-LV"/>
              </w:rPr>
              <w:t xml:space="preserve"> profesionālo mācību priekšmetu pedagog</w:t>
            </w:r>
            <w:r w:rsidR="005B24EB" w:rsidRPr="00B07FCC">
              <w:rPr>
                <w:rFonts w:ascii="Arial" w:eastAsia="Times New Roman" w:hAnsi="Arial" w:cs="Arial"/>
                <w:lang w:val="lv-LV"/>
              </w:rPr>
              <w:t>s</w:t>
            </w:r>
            <w:r w:rsidRPr="00B07FCC">
              <w:rPr>
                <w:rFonts w:ascii="Arial" w:eastAsia="Times New Roman" w:hAnsi="Arial" w:cs="Arial"/>
                <w:lang w:val="lv-LV"/>
              </w:rPr>
              <w:t xml:space="preserve"> piedalīj</w:t>
            </w:r>
            <w:r w:rsidR="005B24EB" w:rsidRPr="00B07FCC">
              <w:rPr>
                <w:rFonts w:ascii="Arial" w:eastAsia="Times New Roman" w:hAnsi="Arial" w:cs="Arial"/>
                <w:lang w:val="lv-LV"/>
              </w:rPr>
              <w:t>ies</w:t>
            </w:r>
            <w:r w:rsidRPr="00B07FCC">
              <w:rPr>
                <w:rFonts w:ascii="Arial" w:eastAsia="Times New Roman" w:hAnsi="Arial" w:cs="Arial"/>
                <w:lang w:val="lv-LV"/>
              </w:rPr>
              <w:t xml:space="preserve"> profesionālās kompetences pilnveidē.</w:t>
            </w:r>
          </w:p>
          <w:p w14:paraId="4C112AB1" w14:textId="13C8E6BA" w:rsidR="0020461B" w:rsidRPr="00B07FCC" w:rsidRDefault="0020461B" w:rsidP="650ACCA5">
            <w:pPr>
              <w:pStyle w:val="Sarakstarindkopa"/>
              <w:ind w:left="0"/>
              <w:jc w:val="both"/>
              <w:rPr>
                <w:rFonts w:ascii="Arial" w:eastAsia="Times New Roman" w:hAnsi="Arial" w:cs="Arial"/>
                <w:highlight w:val="yellow"/>
                <w:lang w:val="lv-LV"/>
              </w:rPr>
            </w:pPr>
          </w:p>
        </w:tc>
      </w:tr>
      <w:tr w:rsidR="0020461B" w:rsidRPr="00B07FCC" w14:paraId="79A2F136" w14:textId="77777777" w:rsidTr="00403CF7">
        <w:tc>
          <w:tcPr>
            <w:tcW w:w="4395" w:type="dxa"/>
          </w:tcPr>
          <w:p w14:paraId="0AF11E34" w14:textId="59B02A9A" w:rsidR="0020461B" w:rsidRPr="00B07FCC" w:rsidRDefault="0020461B" w:rsidP="00F53493">
            <w:pPr>
              <w:pStyle w:val="Sarakstarindkopa"/>
              <w:ind w:left="0"/>
              <w:jc w:val="both"/>
              <w:rPr>
                <w:rFonts w:ascii="Arial" w:eastAsia="Times New Roman" w:hAnsi="Arial" w:cs="Arial"/>
                <w:lang w:val="lv-LV"/>
              </w:rPr>
            </w:pPr>
            <w:r w:rsidRPr="00B07FCC">
              <w:rPr>
                <w:rFonts w:ascii="Arial" w:eastAsia="Times New Roman" w:hAnsi="Arial" w:cs="Arial"/>
                <w:lang w:val="lv-LV"/>
              </w:rPr>
              <w:t>202</w:t>
            </w:r>
            <w:r w:rsidR="005A6E09" w:rsidRPr="00B07FCC">
              <w:rPr>
                <w:rFonts w:ascii="Arial" w:eastAsia="Times New Roman" w:hAnsi="Arial" w:cs="Arial"/>
                <w:lang w:val="lv-LV"/>
              </w:rPr>
              <w:t>2</w:t>
            </w:r>
            <w:r w:rsidRPr="00B07FCC">
              <w:rPr>
                <w:rFonts w:ascii="Arial" w:eastAsia="Times New Roman" w:hAnsi="Arial" w:cs="Arial"/>
                <w:lang w:val="lv-LV"/>
              </w:rPr>
              <w:t>./202</w:t>
            </w:r>
            <w:r w:rsidR="005A6E09" w:rsidRPr="00B07FCC">
              <w:rPr>
                <w:rFonts w:ascii="Arial" w:eastAsia="Times New Roman" w:hAnsi="Arial" w:cs="Arial"/>
                <w:lang w:val="lv-LV"/>
              </w:rPr>
              <w:t>3</w:t>
            </w:r>
            <w:r w:rsidRPr="00B07FCC">
              <w:rPr>
                <w:rFonts w:ascii="Arial" w:eastAsia="Times New Roman" w:hAnsi="Arial" w:cs="Arial"/>
                <w:lang w:val="lv-LV"/>
              </w:rPr>
              <w:t>.māc.g. ieguldītie līdzekļi izglītības iestādes pedagogu profesionālās kompetences pilnveidē</w:t>
            </w:r>
          </w:p>
        </w:tc>
        <w:tc>
          <w:tcPr>
            <w:tcW w:w="4252" w:type="dxa"/>
            <w:shd w:val="clear" w:color="auto" w:fill="auto"/>
          </w:tcPr>
          <w:p w14:paraId="0D9E3C61" w14:textId="1E3AECD0" w:rsidR="0020461B" w:rsidRPr="00B07FCC" w:rsidRDefault="650ACCA5" w:rsidP="00C57BB2">
            <w:pPr>
              <w:pStyle w:val="Sarakstarindkopa"/>
              <w:ind w:left="0"/>
              <w:jc w:val="both"/>
              <w:rPr>
                <w:rFonts w:ascii="Arial" w:eastAsia="Times New Roman" w:hAnsi="Arial" w:cs="Arial"/>
                <w:lang w:val="lv-LV"/>
              </w:rPr>
            </w:pPr>
            <w:r w:rsidRPr="00B07FCC">
              <w:rPr>
                <w:rFonts w:ascii="Arial" w:eastAsia="Times New Roman" w:hAnsi="Arial" w:cs="Arial"/>
                <w:lang w:val="lv-LV"/>
              </w:rPr>
              <w:t xml:space="preserve">EUR </w:t>
            </w:r>
            <w:r w:rsidR="00403CF7">
              <w:rPr>
                <w:rFonts w:ascii="Arial" w:eastAsia="Times New Roman" w:hAnsi="Arial" w:cs="Arial"/>
                <w:lang w:val="lv-LV"/>
              </w:rPr>
              <w:t>4125</w:t>
            </w:r>
            <w:r w:rsidRPr="00B07FCC">
              <w:rPr>
                <w:rFonts w:ascii="Arial" w:eastAsia="Times New Roman" w:hAnsi="Arial" w:cs="Arial"/>
                <w:lang w:val="lv-LV"/>
              </w:rPr>
              <w:t xml:space="preserve"> no valsts budžeta līdzekļiem</w:t>
            </w:r>
          </w:p>
          <w:p w14:paraId="5F206A82" w14:textId="77688698" w:rsidR="0020461B" w:rsidRPr="00B07FCC" w:rsidRDefault="650ACCA5" w:rsidP="00C57BB2">
            <w:pPr>
              <w:pStyle w:val="Sarakstarindkopa"/>
              <w:ind w:left="0"/>
              <w:jc w:val="both"/>
              <w:rPr>
                <w:rFonts w:ascii="Arial" w:eastAsia="Times New Roman" w:hAnsi="Arial" w:cs="Arial"/>
                <w:lang w:val="lv-LV"/>
              </w:rPr>
            </w:pPr>
            <w:r w:rsidRPr="00B07FCC">
              <w:rPr>
                <w:rFonts w:ascii="Arial" w:eastAsia="Times New Roman" w:hAnsi="Arial" w:cs="Arial"/>
                <w:lang w:val="lv-LV"/>
              </w:rPr>
              <w:t>EUR 1</w:t>
            </w:r>
            <w:r w:rsidR="00403CF7">
              <w:rPr>
                <w:rFonts w:ascii="Arial" w:eastAsia="Times New Roman" w:hAnsi="Arial" w:cs="Arial"/>
                <w:lang w:val="lv-LV"/>
              </w:rPr>
              <w:t>452</w:t>
            </w:r>
            <w:r w:rsidRPr="00B07FCC">
              <w:rPr>
                <w:rFonts w:ascii="Arial" w:eastAsia="Times New Roman" w:hAnsi="Arial" w:cs="Arial"/>
                <w:lang w:val="lv-LV"/>
              </w:rPr>
              <w:t xml:space="preserve">  no projekt</w:t>
            </w:r>
            <w:r w:rsidR="00403CF7">
              <w:rPr>
                <w:rFonts w:ascii="Arial" w:eastAsia="Times New Roman" w:hAnsi="Arial" w:cs="Arial"/>
                <w:lang w:val="lv-LV"/>
              </w:rPr>
              <w:t>a</w:t>
            </w:r>
            <w:r w:rsidRPr="00B07FCC">
              <w:rPr>
                <w:rFonts w:ascii="Arial" w:eastAsia="Times New Roman" w:hAnsi="Arial" w:cs="Arial"/>
                <w:lang w:val="lv-LV"/>
              </w:rPr>
              <w:t xml:space="preserve"> līdzekļiem (</w:t>
            </w:r>
            <w:proofErr w:type="spellStart"/>
            <w:r w:rsidR="00403CF7">
              <w:rPr>
                <w:rFonts w:ascii="Arial" w:eastAsia="Times New Roman" w:hAnsi="Arial" w:cs="Arial"/>
                <w:lang w:val="lv-LV"/>
              </w:rPr>
              <w:t>Engine</w:t>
            </w:r>
            <w:proofErr w:type="spellEnd"/>
            <w:r w:rsidRPr="00B07FCC">
              <w:rPr>
                <w:rFonts w:ascii="Arial" w:eastAsia="Times New Roman" w:hAnsi="Arial" w:cs="Arial"/>
                <w:lang w:val="lv-LV"/>
              </w:rPr>
              <w:t>).</w:t>
            </w:r>
          </w:p>
        </w:tc>
      </w:tr>
    </w:tbl>
    <w:p w14:paraId="30245224" w14:textId="77777777" w:rsidR="0020461B" w:rsidRPr="00DD60A3" w:rsidRDefault="0020461B" w:rsidP="00DD60A3">
      <w:pPr>
        <w:shd w:val="clear" w:color="auto" w:fill="FFFFFF"/>
        <w:spacing w:after="0" w:line="240" w:lineRule="auto"/>
        <w:rPr>
          <w:rFonts w:ascii="Arial" w:eastAsia="Times New Roman" w:hAnsi="Arial" w:cs="Arial"/>
          <w:lang w:val="lv-LV"/>
        </w:rPr>
      </w:pPr>
    </w:p>
    <w:p w14:paraId="6CFCA01D" w14:textId="038CFFDC" w:rsidR="0020461B" w:rsidRDefault="650ACCA5" w:rsidP="00185F9F">
      <w:pPr>
        <w:pStyle w:val="Sarakstarindkopa"/>
        <w:numPr>
          <w:ilvl w:val="1"/>
          <w:numId w:val="12"/>
        </w:numPr>
        <w:shd w:val="clear" w:color="auto" w:fill="FFFFFF" w:themeFill="background1"/>
        <w:spacing w:after="0" w:line="240" w:lineRule="auto"/>
        <w:rPr>
          <w:rFonts w:ascii="Arial" w:eastAsia="Times New Roman" w:hAnsi="Arial" w:cs="Arial"/>
          <w:lang w:val="lv-LV"/>
        </w:rPr>
      </w:pPr>
      <w:r w:rsidRPr="00B07FCC">
        <w:rPr>
          <w:rFonts w:ascii="Arial" w:eastAsia="Times New Roman" w:hAnsi="Arial" w:cs="Arial"/>
          <w:lang w:val="lv-LV"/>
        </w:rPr>
        <w:t xml:space="preserve"> Profesionālo izglītību ieguvušo skaits</w:t>
      </w:r>
    </w:p>
    <w:p w14:paraId="5340604E" w14:textId="77777777" w:rsidR="00E225FD" w:rsidRPr="00B07FCC" w:rsidRDefault="00E225FD" w:rsidP="00E225FD">
      <w:pPr>
        <w:pStyle w:val="Sarakstarindkopa"/>
        <w:shd w:val="clear" w:color="auto" w:fill="FFFFFF" w:themeFill="background1"/>
        <w:spacing w:after="0" w:line="240" w:lineRule="auto"/>
        <w:ind w:left="360"/>
        <w:rPr>
          <w:rFonts w:ascii="Arial" w:eastAsia="Times New Roman" w:hAnsi="Arial" w:cs="Arial"/>
          <w:lang w:val="lv-LV"/>
        </w:rPr>
      </w:pPr>
    </w:p>
    <w:tbl>
      <w:tblPr>
        <w:tblStyle w:val="Reatabula"/>
        <w:tblW w:w="0" w:type="auto"/>
        <w:tblLook w:val="04A0" w:firstRow="1" w:lastRow="0" w:firstColumn="1" w:lastColumn="0" w:noHBand="0" w:noVBand="1"/>
      </w:tblPr>
      <w:tblGrid>
        <w:gridCol w:w="4315"/>
        <w:gridCol w:w="4315"/>
      </w:tblGrid>
      <w:tr w:rsidR="0020461B" w:rsidRPr="007B4910" w14:paraId="561F9CE4" w14:textId="77777777" w:rsidTr="000263DA">
        <w:tc>
          <w:tcPr>
            <w:tcW w:w="4315" w:type="dxa"/>
          </w:tcPr>
          <w:p w14:paraId="32977C56" w14:textId="6C5DF54F" w:rsidR="0020461B" w:rsidRPr="00B07FCC" w:rsidRDefault="0020461B" w:rsidP="00F53493">
            <w:pPr>
              <w:jc w:val="both"/>
              <w:rPr>
                <w:rFonts w:ascii="Arial" w:eastAsia="Times New Roman" w:hAnsi="Arial" w:cs="Arial"/>
                <w:lang w:val="lv-LV"/>
              </w:rPr>
            </w:pPr>
            <w:r w:rsidRPr="00B07FCC">
              <w:rPr>
                <w:rFonts w:ascii="Arial" w:eastAsia="Times New Roman" w:hAnsi="Arial" w:cs="Arial"/>
                <w:lang w:val="lv-LV"/>
              </w:rPr>
              <w:t>202</w:t>
            </w:r>
            <w:r w:rsidR="006C29E0" w:rsidRPr="00B07FCC">
              <w:rPr>
                <w:rFonts w:ascii="Arial" w:eastAsia="Times New Roman" w:hAnsi="Arial" w:cs="Arial"/>
                <w:lang w:val="lv-LV"/>
              </w:rPr>
              <w:t>2</w:t>
            </w:r>
            <w:r w:rsidRPr="00B07FCC">
              <w:rPr>
                <w:rFonts w:ascii="Arial" w:eastAsia="Times New Roman" w:hAnsi="Arial" w:cs="Arial"/>
                <w:lang w:val="lv-LV"/>
              </w:rPr>
              <w:t>./202</w:t>
            </w:r>
            <w:r w:rsidR="006C29E0" w:rsidRPr="00B07FCC">
              <w:rPr>
                <w:rFonts w:ascii="Arial" w:eastAsia="Times New Roman" w:hAnsi="Arial" w:cs="Arial"/>
                <w:lang w:val="lv-LV"/>
              </w:rPr>
              <w:t>3</w:t>
            </w:r>
            <w:r w:rsidRPr="00B07FCC">
              <w:rPr>
                <w:rFonts w:ascii="Arial" w:eastAsia="Times New Roman" w:hAnsi="Arial" w:cs="Arial"/>
                <w:lang w:val="lv-LV"/>
              </w:rPr>
              <w:t>.māc.g. absolventu skaits (ieguvuši kvalifikāciju) profesionālās izglītības programmās salīdzinājumā ar izglītojamiem, kas sākuši mācības profesionālās izglītības programmās</w:t>
            </w:r>
          </w:p>
        </w:tc>
        <w:tc>
          <w:tcPr>
            <w:tcW w:w="4315" w:type="dxa"/>
            <w:shd w:val="clear" w:color="auto" w:fill="auto"/>
          </w:tcPr>
          <w:p w14:paraId="3A123199" w14:textId="17DF5915" w:rsidR="007303CC" w:rsidRPr="00B07FCC" w:rsidRDefault="650ACCA5" w:rsidP="007303CC">
            <w:pPr>
              <w:jc w:val="both"/>
              <w:rPr>
                <w:rFonts w:ascii="Arial" w:eastAsia="Times New Roman" w:hAnsi="Arial" w:cs="Arial"/>
                <w:lang w:val="lv-LV"/>
              </w:rPr>
            </w:pPr>
            <w:r w:rsidRPr="00B07FCC">
              <w:rPr>
                <w:rFonts w:ascii="Arial" w:eastAsia="Times New Roman" w:hAnsi="Arial" w:cs="Arial"/>
                <w:lang w:val="lv-LV"/>
              </w:rPr>
              <w:t>202</w:t>
            </w:r>
            <w:r w:rsidR="006C29E0" w:rsidRPr="00B07FCC">
              <w:rPr>
                <w:rFonts w:ascii="Arial" w:eastAsia="Times New Roman" w:hAnsi="Arial" w:cs="Arial"/>
                <w:lang w:val="lv-LV"/>
              </w:rPr>
              <w:t>2</w:t>
            </w:r>
            <w:r w:rsidRPr="00B07FCC">
              <w:rPr>
                <w:rFonts w:ascii="Arial" w:eastAsia="Times New Roman" w:hAnsi="Arial" w:cs="Arial"/>
                <w:lang w:val="lv-LV"/>
              </w:rPr>
              <w:t>./202</w:t>
            </w:r>
            <w:r w:rsidR="006C29E0" w:rsidRPr="00B07FCC">
              <w:rPr>
                <w:rFonts w:ascii="Arial" w:eastAsia="Times New Roman" w:hAnsi="Arial" w:cs="Arial"/>
                <w:lang w:val="lv-LV"/>
              </w:rPr>
              <w:t>3</w:t>
            </w:r>
            <w:r w:rsidRPr="00B07FCC">
              <w:rPr>
                <w:rFonts w:ascii="Arial" w:eastAsia="Times New Roman" w:hAnsi="Arial" w:cs="Arial"/>
                <w:lang w:val="lv-LV"/>
              </w:rPr>
              <w:t>.mācību gadā tehnikumu absolvēja 12</w:t>
            </w:r>
            <w:r w:rsidR="006C29E0" w:rsidRPr="00B07FCC">
              <w:rPr>
                <w:rFonts w:ascii="Arial" w:eastAsia="Times New Roman" w:hAnsi="Arial" w:cs="Arial"/>
                <w:lang w:val="lv-LV"/>
              </w:rPr>
              <w:t>8</w:t>
            </w:r>
            <w:r w:rsidRPr="00B07FCC">
              <w:rPr>
                <w:rFonts w:ascii="Arial" w:eastAsia="Times New Roman" w:hAnsi="Arial" w:cs="Arial"/>
                <w:lang w:val="lv-LV"/>
              </w:rPr>
              <w:t xml:space="preserve"> izglītojamie - 1</w:t>
            </w:r>
            <w:r w:rsidR="007303CC" w:rsidRPr="00B07FCC">
              <w:rPr>
                <w:rFonts w:ascii="Arial" w:eastAsia="Times New Roman" w:hAnsi="Arial" w:cs="Arial"/>
                <w:lang w:val="lv-LV"/>
              </w:rPr>
              <w:t>23</w:t>
            </w:r>
            <w:r w:rsidRPr="00B07FCC">
              <w:rPr>
                <w:rFonts w:ascii="Arial" w:eastAsia="Times New Roman" w:hAnsi="Arial" w:cs="Arial"/>
                <w:lang w:val="lv-LV"/>
              </w:rPr>
              <w:t xml:space="preserve"> </w:t>
            </w:r>
            <w:r w:rsidR="007303CC" w:rsidRPr="00B07FCC">
              <w:rPr>
                <w:rFonts w:ascii="Arial" w:eastAsia="Times New Roman" w:hAnsi="Arial" w:cs="Arial"/>
                <w:lang w:val="lv-LV"/>
              </w:rPr>
              <w:t>saņēma diplomu par profesionālo vidējo izglītību un atbilstošo kvalifikāciju, 4 saņēma diplomu bez kvalifikācijas iegūšanas,  1 saņēma kvalifikācijas apliecību</w:t>
            </w:r>
            <w:r w:rsidR="006D1B92">
              <w:rPr>
                <w:rFonts w:ascii="Arial" w:eastAsia="Times New Roman" w:hAnsi="Arial" w:cs="Arial"/>
                <w:lang w:val="lv-LV"/>
              </w:rPr>
              <w:t>.</w:t>
            </w:r>
          </w:p>
          <w:p w14:paraId="7889B632" w14:textId="4128335B" w:rsidR="0020461B" w:rsidRPr="00B07FCC" w:rsidRDefault="650ACCA5" w:rsidP="007303CC">
            <w:pPr>
              <w:jc w:val="both"/>
              <w:rPr>
                <w:rFonts w:ascii="Arial" w:eastAsia="Times New Roman" w:hAnsi="Arial" w:cs="Arial"/>
                <w:lang w:val="lv-LV"/>
              </w:rPr>
            </w:pPr>
            <w:r w:rsidRPr="00B07FCC">
              <w:rPr>
                <w:rFonts w:ascii="Arial" w:eastAsia="Times New Roman" w:hAnsi="Arial" w:cs="Arial"/>
                <w:lang w:val="lv-LV"/>
              </w:rPr>
              <w:t>202</w:t>
            </w:r>
            <w:r w:rsidR="007303CC" w:rsidRPr="00B07FCC">
              <w:rPr>
                <w:rFonts w:ascii="Arial" w:eastAsia="Times New Roman" w:hAnsi="Arial" w:cs="Arial"/>
                <w:lang w:val="lv-LV"/>
              </w:rPr>
              <w:t>3</w:t>
            </w:r>
            <w:r w:rsidRPr="00B07FCC">
              <w:rPr>
                <w:rFonts w:ascii="Arial" w:eastAsia="Times New Roman" w:hAnsi="Arial" w:cs="Arial"/>
                <w:lang w:val="lv-LV"/>
              </w:rPr>
              <w:t>./202</w:t>
            </w:r>
            <w:r w:rsidR="007303CC" w:rsidRPr="00B07FCC">
              <w:rPr>
                <w:rFonts w:ascii="Arial" w:eastAsia="Times New Roman" w:hAnsi="Arial" w:cs="Arial"/>
                <w:lang w:val="lv-LV"/>
              </w:rPr>
              <w:t>4</w:t>
            </w:r>
            <w:r w:rsidRPr="00B07FCC">
              <w:rPr>
                <w:rFonts w:ascii="Arial" w:eastAsia="Times New Roman" w:hAnsi="Arial" w:cs="Arial"/>
                <w:lang w:val="lv-LV"/>
              </w:rPr>
              <w:t xml:space="preserve">.mācību gadā 1.kursā uzņemti </w:t>
            </w:r>
            <w:r w:rsidR="007303CC" w:rsidRPr="00B07FCC">
              <w:rPr>
                <w:rFonts w:ascii="Arial" w:eastAsia="Times New Roman" w:hAnsi="Arial" w:cs="Arial"/>
                <w:lang w:val="lv-LV"/>
              </w:rPr>
              <w:t xml:space="preserve">236 </w:t>
            </w:r>
            <w:r w:rsidRPr="00B07FCC">
              <w:rPr>
                <w:rFonts w:ascii="Arial" w:eastAsia="Times New Roman" w:hAnsi="Arial" w:cs="Arial"/>
                <w:lang w:val="lv-LV"/>
              </w:rPr>
              <w:t>izglītojamie.</w:t>
            </w:r>
          </w:p>
        </w:tc>
      </w:tr>
      <w:tr w:rsidR="0020461B" w:rsidRPr="007B4910" w14:paraId="7411BEA2" w14:textId="77777777" w:rsidTr="000263DA">
        <w:tc>
          <w:tcPr>
            <w:tcW w:w="4315" w:type="dxa"/>
          </w:tcPr>
          <w:p w14:paraId="15D2B311" w14:textId="0816CD22" w:rsidR="0020461B" w:rsidRPr="00B07FCC" w:rsidRDefault="0020461B" w:rsidP="00F53493">
            <w:pPr>
              <w:jc w:val="both"/>
              <w:rPr>
                <w:rFonts w:ascii="Arial" w:eastAsia="Times New Roman" w:hAnsi="Arial" w:cs="Arial"/>
                <w:lang w:val="lv-LV"/>
              </w:rPr>
            </w:pPr>
            <w:r w:rsidRPr="00B07FCC">
              <w:rPr>
                <w:rFonts w:ascii="Arial" w:eastAsia="Times New Roman" w:hAnsi="Arial" w:cs="Arial"/>
                <w:lang w:val="lv-LV"/>
              </w:rPr>
              <w:t>202</w:t>
            </w:r>
            <w:r w:rsidR="006C29E0" w:rsidRPr="00B07FCC">
              <w:rPr>
                <w:rFonts w:ascii="Arial" w:eastAsia="Times New Roman" w:hAnsi="Arial" w:cs="Arial"/>
                <w:lang w:val="lv-LV"/>
              </w:rPr>
              <w:t>2</w:t>
            </w:r>
            <w:r w:rsidRPr="00B07FCC">
              <w:rPr>
                <w:rFonts w:ascii="Arial" w:eastAsia="Times New Roman" w:hAnsi="Arial" w:cs="Arial"/>
                <w:lang w:val="lv-LV"/>
              </w:rPr>
              <w:t>./202</w:t>
            </w:r>
            <w:r w:rsidR="006C29E0" w:rsidRPr="00B07FCC">
              <w:rPr>
                <w:rFonts w:ascii="Arial" w:eastAsia="Times New Roman" w:hAnsi="Arial" w:cs="Arial"/>
                <w:lang w:val="lv-LV"/>
              </w:rPr>
              <w:t>3</w:t>
            </w:r>
            <w:r w:rsidRPr="00B07FCC">
              <w:rPr>
                <w:rFonts w:ascii="Arial" w:eastAsia="Times New Roman" w:hAnsi="Arial" w:cs="Arial"/>
                <w:lang w:val="lv-LV"/>
              </w:rPr>
              <w:t>.māc.g. absolventu skaits (ieguvuši kvalifikāciju) profesionālās tālākizglītības programmās salīdzinājumā ar izglītojamiem, kas sākuši mācības profesionālās tālākizglītības programmās</w:t>
            </w:r>
          </w:p>
        </w:tc>
        <w:tc>
          <w:tcPr>
            <w:tcW w:w="4315" w:type="dxa"/>
            <w:shd w:val="clear" w:color="auto" w:fill="auto"/>
          </w:tcPr>
          <w:p w14:paraId="1278A6F3" w14:textId="75936F91" w:rsidR="0020461B" w:rsidRPr="00B07FCC" w:rsidRDefault="650ACCA5" w:rsidP="00D63782">
            <w:pPr>
              <w:jc w:val="both"/>
              <w:rPr>
                <w:rFonts w:ascii="Arial" w:eastAsia="Times New Roman" w:hAnsi="Arial" w:cs="Arial"/>
                <w:lang w:val="lv-LV"/>
              </w:rPr>
            </w:pPr>
            <w:r w:rsidRPr="00B07FCC">
              <w:rPr>
                <w:rFonts w:ascii="Arial" w:eastAsia="Times New Roman" w:hAnsi="Arial" w:cs="Arial"/>
                <w:lang w:val="lv-LV"/>
              </w:rPr>
              <w:t xml:space="preserve">Mācības uzsāka </w:t>
            </w:r>
            <w:r w:rsidR="00D63782" w:rsidRPr="00B07FCC">
              <w:rPr>
                <w:rFonts w:ascii="Arial" w:eastAsia="Times New Roman" w:hAnsi="Arial" w:cs="Arial"/>
                <w:lang w:val="lv-LV"/>
              </w:rPr>
              <w:t>18</w:t>
            </w:r>
            <w:r w:rsidRPr="00B07FCC">
              <w:rPr>
                <w:rFonts w:ascii="Arial" w:eastAsia="Times New Roman" w:hAnsi="Arial" w:cs="Arial"/>
                <w:lang w:val="lv-LV"/>
              </w:rPr>
              <w:t xml:space="preserve"> izglītojamie un</w:t>
            </w:r>
          </w:p>
          <w:p w14:paraId="691C9EAA" w14:textId="18639361" w:rsidR="0020461B" w:rsidRPr="00B07FCC" w:rsidRDefault="650ACCA5" w:rsidP="00D63782">
            <w:pPr>
              <w:jc w:val="both"/>
              <w:rPr>
                <w:rFonts w:ascii="Arial" w:eastAsia="Times New Roman" w:hAnsi="Arial" w:cs="Arial"/>
                <w:lang w:val="lv-LV"/>
              </w:rPr>
            </w:pPr>
            <w:r w:rsidRPr="00B07FCC">
              <w:rPr>
                <w:rFonts w:ascii="Arial" w:eastAsia="Times New Roman" w:hAnsi="Arial" w:cs="Arial"/>
                <w:lang w:val="lv-LV"/>
              </w:rPr>
              <w:t>202</w:t>
            </w:r>
            <w:r w:rsidR="00D63782" w:rsidRPr="00B07FCC">
              <w:rPr>
                <w:rFonts w:ascii="Arial" w:eastAsia="Times New Roman" w:hAnsi="Arial" w:cs="Arial"/>
                <w:lang w:val="lv-LV"/>
              </w:rPr>
              <w:t>2</w:t>
            </w:r>
            <w:r w:rsidRPr="00B07FCC">
              <w:rPr>
                <w:rFonts w:ascii="Arial" w:eastAsia="Times New Roman" w:hAnsi="Arial" w:cs="Arial"/>
                <w:lang w:val="lv-LV"/>
              </w:rPr>
              <w:t>./202</w:t>
            </w:r>
            <w:r w:rsidR="00D63782" w:rsidRPr="00B07FCC">
              <w:rPr>
                <w:rFonts w:ascii="Arial" w:eastAsia="Times New Roman" w:hAnsi="Arial" w:cs="Arial"/>
                <w:lang w:val="lv-LV"/>
              </w:rPr>
              <w:t>3</w:t>
            </w:r>
            <w:r w:rsidRPr="00B07FCC">
              <w:rPr>
                <w:rFonts w:ascii="Arial" w:eastAsia="Times New Roman" w:hAnsi="Arial" w:cs="Arial"/>
                <w:lang w:val="lv-LV"/>
              </w:rPr>
              <w:t xml:space="preserve">.mācību gadā tehnikumu absolvēja </w:t>
            </w:r>
            <w:r w:rsidR="00D63782" w:rsidRPr="00B07FCC">
              <w:rPr>
                <w:rFonts w:ascii="Arial" w:eastAsia="Times New Roman" w:hAnsi="Arial" w:cs="Arial"/>
                <w:lang w:val="lv-LV"/>
              </w:rPr>
              <w:t>14</w:t>
            </w:r>
            <w:r w:rsidRPr="00B07FCC">
              <w:rPr>
                <w:rFonts w:ascii="Arial" w:eastAsia="Times New Roman" w:hAnsi="Arial" w:cs="Arial"/>
                <w:lang w:val="lv-LV"/>
              </w:rPr>
              <w:t xml:space="preserve"> izglītojamie tālākizglītības </w:t>
            </w:r>
          </w:p>
          <w:p w14:paraId="717F533A" w14:textId="33BF0FFC" w:rsidR="00D63782" w:rsidRPr="00B07FCC" w:rsidRDefault="650ACCA5" w:rsidP="00D63782">
            <w:pPr>
              <w:jc w:val="both"/>
              <w:rPr>
                <w:rFonts w:ascii="Arial" w:eastAsia="Times New Roman" w:hAnsi="Arial" w:cs="Arial"/>
                <w:color w:val="000000" w:themeColor="text1"/>
                <w:lang w:val="lv-LV"/>
              </w:rPr>
            </w:pPr>
            <w:r w:rsidRPr="00B07FCC">
              <w:rPr>
                <w:rFonts w:ascii="Arial" w:eastAsia="Times New Roman" w:hAnsi="Arial" w:cs="Arial"/>
                <w:lang w:val="lv-LV"/>
              </w:rPr>
              <w:t xml:space="preserve">programmā </w:t>
            </w:r>
            <w:r w:rsidRPr="00B07FCC">
              <w:rPr>
                <w:rFonts w:ascii="Arial" w:eastAsia="Times New Roman" w:hAnsi="Arial" w:cs="Arial"/>
                <w:color w:val="000000" w:themeColor="text1"/>
                <w:lang w:val="lv-LV"/>
              </w:rPr>
              <w:t xml:space="preserve">"Metālapstrāde" </w:t>
            </w:r>
            <w:r w:rsidR="00D63782" w:rsidRPr="00B07FCC">
              <w:rPr>
                <w:rFonts w:ascii="Arial" w:eastAsia="Times New Roman" w:hAnsi="Arial" w:cs="Arial"/>
                <w:color w:val="000000" w:themeColor="text1"/>
                <w:lang w:val="lv-LV"/>
              </w:rPr>
              <w:t xml:space="preserve">ar </w:t>
            </w:r>
            <w:r w:rsidR="00D63782" w:rsidRPr="00B07FCC">
              <w:rPr>
                <w:rFonts w:ascii="Arial" w:eastAsia="Times New Roman" w:hAnsi="Arial" w:cs="Arial"/>
                <w:lang w:val="lv-LV"/>
              </w:rPr>
              <w:t>kvalifikāciju “Lokmetinātājs metināšanā ar mehanizēto iekārtu aktīvās gāzes vidē (MAG)”.</w:t>
            </w:r>
          </w:p>
          <w:p w14:paraId="4F2C5DA7" w14:textId="225FA41D" w:rsidR="00D63782" w:rsidRPr="00B07FCC" w:rsidRDefault="00D63782" w:rsidP="00D63782">
            <w:pPr>
              <w:jc w:val="both"/>
              <w:rPr>
                <w:rFonts w:ascii="Arial" w:eastAsia="Times New Roman" w:hAnsi="Arial" w:cs="Arial"/>
                <w:color w:val="000000" w:themeColor="text1"/>
                <w:lang w:val="lv-LV"/>
              </w:rPr>
            </w:pPr>
          </w:p>
        </w:tc>
      </w:tr>
    </w:tbl>
    <w:p w14:paraId="7AA33F17" w14:textId="77777777" w:rsidR="0020461B" w:rsidRPr="00B07FCC" w:rsidRDefault="0020461B" w:rsidP="0020461B">
      <w:pPr>
        <w:shd w:val="clear" w:color="auto" w:fill="FFFFFF"/>
        <w:spacing w:after="0" w:line="240" w:lineRule="auto"/>
        <w:rPr>
          <w:rFonts w:ascii="Arial" w:eastAsia="Times New Roman" w:hAnsi="Arial" w:cs="Arial"/>
          <w:lang w:val="lv-LV"/>
        </w:rPr>
      </w:pPr>
    </w:p>
    <w:p w14:paraId="7D66431C" w14:textId="77777777" w:rsidR="0020461B" w:rsidRPr="00B07FCC" w:rsidRDefault="0020461B" w:rsidP="00185F9F">
      <w:pPr>
        <w:pStyle w:val="Sarakstarindkopa"/>
        <w:numPr>
          <w:ilvl w:val="1"/>
          <w:numId w:val="12"/>
        </w:numPr>
        <w:shd w:val="clear" w:color="auto" w:fill="FFFFFF"/>
        <w:spacing w:after="0" w:line="240" w:lineRule="auto"/>
        <w:rPr>
          <w:rFonts w:ascii="Arial" w:eastAsia="Times New Roman" w:hAnsi="Arial" w:cs="Arial"/>
          <w:lang w:val="lv-LV"/>
        </w:rPr>
      </w:pPr>
      <w:r w:rsidRPr="00B07FCC">
        <w:rPr>
          <w:rFonts w:ascii="Arial" w:eastAsia="Times New Roman" w:hAnsi="Arial" w:cs="Arial"/>
          <w:lang w:val="lv-LV"/>
        </w:rPr>
        <w:lastRenderedPageBreak/>
        <w:t xml:space="preserve"> Profesionālās izglītības programmu pieejamības veicināšana.</w:t>
      </w:r>
    </w:p>
    <w:p w14:paraId="57297451" w14:textId="77777777" w:rsidR="0020461B" w:rsidRPr="00B07FCC" w:rsidRDefault="0020461B" w:rsidP="0020461B">
      <w:pPr>
        <w:shd w:val="clear" w:color="auto" w:fill="FFFFFF"/>
        <w:spacing w:after="0" w:line="240" w:lineRule="auto"/>
        <w:rPr>
          <w:rFonts w:ascii="Arial" w:eastAsia="Times New Roman" w:hAnsi="Arial" w:cs="Arial"/>
          <w:lang w:val="lv-LV"/>
        </w:rPr>
      </w:pPr>
    </w:p>
    <w:tbl>
      <w:tblPr>
        <w:tblStyle w:val="Reatabula"/>
        <w:tblW w:w="8759" w:type="dxa"/>
        <w:tblLook w:val="04A0" w:firstRow="1" w:lastRow="0" w:firstColumn="1" w:lastColumn="0" w:noHBand="0" w:noVBand="1"/>
      </w:tblPr>
      <w:tblGrid>
        <w:gridCol w:w="4315"/>
        <w:gridCol w:w="4444"/>
      </w:tblGrid>
      <w:tr w:rsidR="0020461B" w:rsidRPr="007B4910" w14:paraId="7538B56D" w14:textId="77777777" w:rsidTr="006B6542">
        <w:tc>
          <w:tcPr>
            <w:tcW w:w="4315" w:type="dxa"/>
          </w:tcPr>
          <w:p w14:paraId="6C603E09" w14:textId="77777777" w:rsidR="0020461B" w:rsidRPr="00B07FCC" w:rsidRDefault="0020461B" w:rsidP="00F53493">
            <w:pPr>
              <w:jc w:val="both"/>
              <w:rPr>
                <w:rFonts w:ascii="Arial" w:eastAsia="Times New Roman" w:hAnsi="Arial" w:cs="Arial"/>
                <w:lang w:val="lv-LV"/>
              </w:rPr>
            </w:pPr>
            <w:r w:rsidRPr="00B07FCC">
              <w:rPr>
                <w:rFonts w:ascii="Arial" w:eastAsia="Times New Roman" w:hAnsi="Arial" w:cs="Arial"/>
                <w:lang w:val="lv-LV"/>
              </w:rPr>
              <w:t>Plāni/shēmas/programmas, kas izmantotas profesionālās izglītības pieejamības veicināšanai (atbalsta veidu pieejamība, piemēram, dienesta viesnīca, individuālās konsultācijas riska grupām, stipendijas, vides pieejamība u.tml.)</w:t>
            </w:r>
          </w:p>
        </w:tc>
        <w:tc>
          <w:tcPr>
            <w:tcW w:w="4444" w:type="dxa"/>
            <w:shd w:val="clear" w:color="auto" w:fill="auto"/>
          </w:tcPr>
          <w:p w14:paraId="6D3C1732" w14:textId="2A4B8880" w:rsidR="0020461B" w:rsidRPr="00B07FCC" w:rsidRDefault="650ACCA5" w:rsidP="00185F9F">
            <w:pPr>
              <w:pStyle w:val="Sarakstarindkopa"/>
              <w:numPr>
                <w:ilvl w:val="0"/>
                <w:numId w:val="6"/>
              </w:numPr>
              <w:jc w:val="both"/>
              <w:rPr>
                <w:rFonts w:ascii="Arial" w:eastAsia="Times New Roman" w:hAnsi="Arial" w:cs="Arial"/>
                <w:lang w:val="lv-LV"/>
              </w:rPr>
            </w:pPr>
            <w:r w:rsidRPr="00B07FCC">
              <w:rPr>
                <w:rFonts w:ascii="Arial" w:eastAsia="Times New Roman" w:hAnsi="Arial" w:cs="Arial"/>
                <w:lang w:val="lv-LV"/>
              </w:rPr>
              <w:t xml:space="preserve">Dienesta viesnīca ar </w:t>
            </w:r>
            <w:r w:rsidR="006F0C8E" w:rsidRPr="00B07FCC">
              <w:rPr>
                <w:rFonts w:ascii="Arial" w:eastAsia="Times New Roman" w:hAnsi="Arial" w:cs="Arial"/>
                <w:lang w:val="lv-LV"/>
              </w:rPr>
              <w:t>392</w:t>
            </w:r>
            <w:r w:rsidRPr="00B07FCC">
              <w:rPr>
                <w:rFonts w:ascii="Arial" w:eastAsia="Times New Roman" w:hAnsi="Arial" w:cs="Arial"/>
                <w:lang w:val="lv-LV"/>
              </w:rPr>
              <w:t xml:space="preserve"> viet</w:t>
            </w:r>
            <w:r w:rsidR="00513DFD" w:rsidRPr="00B07FCC">
              <w:rPr>
                <w:rFonts w:ascii="Arial" w:eastAsia="Times New Roman" w:hAnsi="Arial" w:cs="Arial"/>
                <w:lang w:val="lv-LV"/>
              </w:rPr>
              <w:t>ām</w:t>
            </w:r>
            <w:r w:rsidRPr="00B07FCC">
              <w:rPr>
                <w:rFonts w:ascii="Arial" w:eastAsia="Times New Roman" w:hAnsi="Arial" w:cs="Arial"/>
                <w:lang w:val="lv-LV"/>
              </w:rPr>
              <w:t xml:space="preserve"> (~6</w:t>
            </w:r>
            <w:r w:rsidR="006F0C8E" w:rsidRPr="00B07FCC">
              <w:rPr>
                <w:rFonts w:ascii="Arial" w:eastAsia="Times New Roman" w:hAnsi="Arial" w:cs="Arial"/>
                <w:lang w:val="lv-LV"/>
              </w:rPr>
              <w:t>0</w:t>
            </w:r>
            <w:r w:rsidRPr="00B07FCC">
              <w:rPr>
                <w:rFonts w:ascii="Arial" w:eastAsia="Times New Roman" w:hAnsi="Arial" w:cs="Arial"/>
                <w:lang w:val="lv-LV"/>
              </w:rPr>
              <w:t>% izglītojamo dzīvo dienesta viesnīcā).</w:t>
            </w:r>
          </w:p>
          <w:p w14:paraId="33A63593" w14:textId="0F2A2958" w:rsidR="0020461B" w:rsidRPr="00B07FCC" w:rsidRDefault="650ACCA5" w:rsidP="00185F9F">
            <w:pPr>
              <w:pStyle w:val="Sarakstarindkopa"/>
              <w:numPr>
                <w:ilvl w:val="0"/>
                <w:numId w:val="5"/>
              </w:numPr>
              <w:jc w:val="both"/>
              <w:rPr>
                <w:rFonts w:ascii="Arial" w:eastAsia="Times New Roman" w:hAnsi="Arial" w:cs="Arial"/>
                <w:lang w:val="lv-LV"/>
              </w:rPr>
            </w:pPr>
            <w:r w:rsidRPr="00B07FCC">
              <w:rPr>
                <w:rFonts w:ascii="Arial" w:eastAsia="Times New Roman" w:hAnsi="Arial" w:cs="Arial"/>
                <w:lang w:val="lv-LV"/>
              </w:rPr>
              <w:t>Valsts stipendijas.</w:t>
            </w:r>
          </w:p>
          <w:p w14:paraId="246BBCF3" w14:textId="2BB30BEA" w:rsidR="0020461B" w:rsidRPr="00B07FCC" w:rsidRDefault="650ACCA5" w:rsidP="00185F9F">
            <w:pPr>
              <w:pStyle w:val="Sarakstarindkopa"/>
              <w:numPr>
                <w:ilvl w:val="0"/>
                <w:numId w:val="5"/>
              </w:numPr>
              <w:jc w:val="both"/>
              <w:rPr>
                <w:rFonts w:ascii="Arial" w:eastAsia="Times New Roman" w:hAnsi="Arial" w:cs="Arial"/>
                <w:lang w:val="lv-LV"/>
              </w:rPr>
            </w:pPr>
            <w:r w:rsidRPr="00B07FCC">
              <w:rPr>
                <w:rFonts w:ascii="Arial" w:eastAsia="Times New Roman" w:hAnsi="Arial" w:cs="Arial"/>
                <w:lang w:val="lv-LV"/>
              </w:rPr>
              <w:t>Atbalsta personāls.</w:t>
            </w:r>
          </w:p>
          <w:p w14:paraId="5C143FE4" w14:textId="629277BE" w:rsidR="0020461B" w:rsidRPr="00B07FCC" w:rsidRDefault="0012260C" w:rsidP="00185F9F">
            <w:pPr>
              <w:pStyle w:val="Sarakstarindkopa"/>
              <w:numPr>
                <w:ilvl w:val="0"/>
                <w:numId w:val="5"/>
              </w:numPr>
              <w:jc w:val="both"/>
              <w:rPr>
                <w:rFonts w:ascii="Arial" w:eastAsia="Times New Roman" w:hAnsi="Arial" w:cs="Arial"/>
                <w:lang w:val="lv-LV"/>
              </w:rPr>
            </w:pPr>
            <w:r w:rsidRPr="00B07FCC">
              <w:rPr>
                <w:rFonts w:ascii="Arial" w:eastAsia="Times New Roman" w:hAnsi="Arial" w:cs="Arial"/>
                <w:lang w:val="lv-LV"/>
              </w:rPr>
              <w:t>N</w:t>
            </w:r>
            <w:r w:rsidR="650ACCA5" w:rsidRPr="00B07FCC">
              <w:rPr>
                <w:rFonts w:ascii="Arial" w:eastAsia="Times New Roman" w:hAnsi="Arial" w:cs="Arial"/>
                <w:lang w:val="lv-LV"/>
              </w:rPr>
              <w:t>odrošinātas sociālā pedagoga un karjeras pedagoga konsultācijas</w:t>
            </w:r>
            <w:r w:rsidRPr="00B07FCC">
              <w:rPr>
                <w:rFonts w:ascii="Arial" w:eastAsia="Times New Roman" w:hAnsi="Arial" w:cs="Arial"/>
                <w:lang w:val="lv-LV"/>
              </w:rPr>
              <w:t>, psihologa ārpakalpojums</w:t>
            </w:r>
          </w:p>
          <w:p w14:paraId="410FB0BC" w14:textId="34EE816D" w:rsidR="0020461B" w:rsidRPr="00B07FCC" w:rsidRDefault="650ACCA5" w:rsidP="00185F9F">
            <w:pPr>
              <w:pStyle w:val="Sarakstarindkopa"/>
              <w:numPr>
                <w:ilvl w:val="0"/>
                <w:numId w:val="5"/>
              </w:numPr>
              <w:jc w:val="both"/>
              <w:rPr>
                <w:rFonts w:ascii="Arial" w:eastAsia="Times New Roman" w:hAnsi="Arial" w:cs="Arial"/>
                <w:lang w:val="lv-LV"/>
              </w:rPr>
            </w:pPr>
            <w:r w:rsidRPr="00B07FCC">
              <w:rPr>
                <w:rFonts w:ascii="Arial" w:eastAsia="Times New Roman" w:hAnsi="Arial" w:cs="Arial"/>
                <w:lang w:val="lv-LV"/>
              </w:rPr>
              <w:t xml:space="preserve">Projekta "Pumpurs" atbalsts -  pieejama apmaksāta dienesta viesnīca, transporta izdevumi, apmaksa no faktiskās dzīvesvietas līdz skolai un atpakaļ līdz 30 eiro vērtībā mēnesī, ēdināšanas. pakalpojumi (brokastis un pusdienas) līdz 70 eiro vērtībā mēnesī. Projektā bija iesaistīts </w:t>
            </w:r>
            <w:r w:rsidR="00561F77" w:rsidRPr="00B07FCC">
              <w:rPr>
                <w:rFonts w:ascii="Arial" w:eastAsia="Times New Roman" w:hAnsi="Arial" w:cs="Arial"/>
                <w:lang w:val="lv-LV"/>
              </w:rPr>
              <w:t xml:space="preserve">61 </w:t>
            </w:r>
            <w:r w:rsidRPr="00B07FCC">
              <w:rPr>
                <w:rFonts w:ascii="Arial" w:eastAsia="Times New Roman" w:hAnsi="Arial" w:cs="Arial"/>
                <w:lang w:val="lv-LV"/>
              </w:rPr>
              <w:t>izglītojamais.</w:t>
            </w:r>
          </w:p>
          <w:p w14:paraId="2AEF7D50" w14:textId="6746B11E" w:rsidR="00BE720A" w:rsidRPr="00B07FCC" w:rsidRDefault="00BE720A" w:rsidP="00185F9F">
            <w:pPr>
              <w:pStyle w:val="Sarakstarindkopa"/>
              <w:numPr>
                <w:ilvl w:val="0"/>
                <w:numId w:val="5"/>
              </w:numPr>
              <w:jc w:val="both"/>
              <w:rPr>
                <w:rFonts w:ascii="Arial" w:eastAsia="Times New Roman" w:hAnsi="Arial" w:cs="Arial"/>
                <w:lang w:val="lv-LV"/>
              </w:rPr>
            </w:pPr>
            <w:r w:rsidRPr="00B07FCC">
              <w:rPr>
                <w:rFonts w:ascii="Arial" w:eastAsia="Times New Roman" w:hAnsi="Arial" w:cs="Arial"/>
                <w:lang w:val="lv-LV"/>
              </w:rPr>
              <w:t>LDDK projekta atbalsts (transporta un  dienesta viesnīcas kompensācijas, darba apģērb</w:t>
            </w:r>
            <w:r w:rsidR="004225E1" w:rsidRPr="00B07FCC">
              <w:rPr>
                <w:rFonts w:ascii="Arial" w:eastAsia="Times New Roman" w:hAnsi="Arial" w:cs="Arial"/>
                <w:lang w:val="lv-LV"/>
              </w:rPr>
              <w:t>i</w:t>
            </w:r>
            <w:r w:rsidRPr="00B07FCC">
              <w:rPr>
                <w:rFonts w:ascii="Arial" w:eastAsia="Times New Roman" w:hAnsi="Arial" w:cs="Arial"/>
                <w:lang w:val="lv-LV"/>
              </w:rPr>
              <w:t xml:space="preserve"> un individuāl</w:t>
            </w:r>
            <w:r w:rsidR="004225E1" w:rsidRPr="00B07FCC">
              <w:rPr>
                <w:rFonts w:ascii="Arial" w:eastAsia="Times New Roman" w:hAnsi="Arial" w:cs="Arial"/>
                <w:lang w:val="lv-LV"/>
              </w:rPr>
              <w:t>ie</w:t>
            </w:r>
            <w:r w:rsidRPr="00B07FCC">
              <w:rPr>
                <w:rFonts w:ascii="Arial" w:eastAsia="Times New Roman" w:hAnsi="Arial" w:cs="Arial"/>
                <w:lang w:val="lv-LV"/>
              </w:rPr>
              <w:t xml:space="preserve"> aizsardzības līdzekļ</w:t>
            </w:r>
            <w:r w:rsidR="004225E1" w:rsidRPr="00B07FCC">
              <w:rPr>
                <w:rFonts w:ascii="Arial" w:eastAsia="Times New Roman" w:hAnsi="Arial" w:cs="Arial"/>
                <w:lang w:val="lv-LV"/>
              </w:rPr>
              <w:t>i).</w:t>
            </w:r>
          </w:p>
          <w:p w14:paraId="4338CDB7" w14:textId="11CCDB31" w:rsidR="0020461B" w:rsidRPr="00B07FCC" w:rsidRDefault="650ACCA5" w:rsidP="00185F9F">
            <w:pPr>
              <w:pStyle w:val="Sarakstarindkopa"/>
              <w:numPr>
                <w:ilvl w:val="0"/>
                <w:numId w:val="5"/>
              </w:numPr>
              <w:jc w:val="both"/>
              <w:rPr>
                <w:rFonts w:ascii="Arial" w:eastAsia="Times New Roman" w:hAnsi="Arial" w:cs="Arial"/>
                <w:lang w:val="lv-LV"/>
              </w:rPr>
            </w:pPr>
            <w:r w:rsidRPr="00B07FCC">
              <w:rPr>
                <w:rFonts w:ascii="Arial" w:eastAsia="Times New Roman" w:hAnsi="Arial" w:cs="Arial"/>
                <w:lang w:val="lv-LV"/>
              </w:rPr>
              <w:t>Vides pieejamība (</w:t>
            </w:r>
            <w:proofErr w:type="spellStart"/>
            <w:r w:rsidRPr="00B07FCC">
              <w:rPr>
                <w:rFonts w:ascii="Arial" w:eastAsia="Times New Roman" w:hAnsi="Arial" w:cs="Arial"/>
                <w:lang w:val="lv-LV"/>
              </w:rPr>
              <w:t>uzbrauktuve</w:t>
            </w:r>
            <w:proofErr w:type="spellEnd"/>
            <w:r w:rsidRPr="00B07FCC">
              <w:rPr>
                <w:rFonts w:ascii="Arial" w:eastAsia="Times New Roman" w:hAnsi="Arial" w:cs="Arial"/>
                <w:lang w:val="lv-LV"/>
              </w:rPr>
              <w:t>, lifts skolas korpusā, 2 istabas dienesta viesnīcā izglītojamajiem ar kustību traucējumiem).</w:t>
            </w:r>
          </w:p>
        </w:tc>
      </w:tr>
    </w:tbl>
    <w:p w14:paraId="6EACC889" w14:textId="77777777" w:rsidR="00BD698E" w:rsidRPr="00B07FCC" w:rsidRDefault="00BD698E" w:rsidP="00640BD2">
      <w:pPr>
        <w:spacing w:after="0" w:line="240" w:lineRule="auto"/>
        <w:jc w:val="both"/>
        <w:rPr>
          <w:rFonts w:ascii="Arial" w:hAnsi="Arial" w:cs="Arial"/>
          <w:lang w:val="lv-LV"/>
        </w:rPr>
      </w:pPr>
    </w:p>
    <w:sectPr w:rsidR="00BD698E" w:rsidRPr="00B07FC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80F8" w14:textId="77777777" w:rsidR="00F922D0" w:rsidRDefault="00F922D0" w:rsidP="00F254C5">
      <w:pPr>
        <w:spacing w:after="0" w:line="240" w:lineRule="auto"/>
      </w:pPr>
      <w:r>
        <w:separator/>
      </w:r>
    </w:p>
  </w:endnote>
  <w:endnote w:type="continuationSeparator" w:id="0">
    <w:p w14:paraId="62065379" w14:textId="77777777" w:rsidR="00F922D0" w:rsidRDefault="00F922D0"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0EAA" w14:textId="77777777" w:rsidR="00F922D0" w:rsidRDefault="00F922D0" w:rsidP="00F254C5">
      <w:pPr>
        <w:spacing w:after="0" w:line="240" w:lineRule="auto"/>
      </w:pPr>
      <w:r>
        <w:separator/>
      </w:r>
    </w:p>
  </w:footnote>
  <w:footnote w:type="continuationSeparator" w:id="0">
    <w:p w14:paraId="4C2E9BB8" w14:textId="77777777" w:rsidR="00F922D0" w:rsidRDefault="00F922D0" w:rsidP="00F254C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T82kpMJv2prrW" int2:id="0EkB49K3">
      <int2:state int2:value="Rejected" int2:type="LegacyProofing"/>
    </int2:textHash>
    <int2:textHash int2:hashCode="WrBA+/aRo+mda/" int2:id="nEhUFxK2">
      <int2:state int2:value="Rejected" int2:type="LegacyProofing"/>
    </int2:textHash>
    <int2:textHash int2:hashCode="xNGteWjeqA53HW" int2:id="MWn6VHX4">
      <int2:state int2:value="Rejected" int2:type="LegacyProofing"/>
    </int2:textHash>
    <int2:textHash int2:hashCode="eH/AzpFhQLn4BI" int2:id="fjWro4Kk">
      <int2:state int2:value="Rejected" int2:type="LegacyProofing"/>
    </int2:textHash>
    <int2:textHash int2:hashCode="zs28TvR05hiTdg" int2:id="CWoGxS6m">
      <int2:state int2:value="Rejected" int2:type="LegacyProofing"/>
    </int2:textHash>
    <int2:textHash int2:hashCode="EKctWKdf1kXgLs" int2:id="wWJ7C4lp">
      <int2:state int2:value="Rejected" int2:type="LegacyProofing"/>
    </int2:textHash>
    <int2:textHash int2:hashCode="huaNR+cSocINTB" int2:id="XWs9p8Ww">
      <int2:state int2:value="Rejected" int2:type="LegacyProofing"/>
    </int2:textHash>
    <int2:textHash int2:hashCode="dc23stUxGT1SAY" int2:id="qFm0nubq">
      <int2:state int2:value="Rejected" int2:type="LegacyProofing"/>
    </int2:textHash>
    <int2:textHash int2:hashCode="AP/wGl96YbHuLu" int2:id="0NvsAwaY">
      <int2:state int2:value="Rejected" int2:type="LegacyProofing"/>
    </int2:textHash>
    <int2:textHash int2:hashCode="1uxxLER6HngvAP" int2:id="ulMty9Lr">
      <int2:state int2:value="Rejected" int2:type="LegacyProofing"/>
    </int2:textHash>
    <int2:textHash int2:hashCode="LGTVXchcxGmixX" int2:id="q0zvfUCD">
      <int2:state int2:value="Rejected" int2:type="LegacyProofing"/>
    </int2:textHash>
    <int2:textHash int2:hashCode="HBAyM5eBRqlSfL" int2:id="32bq0EY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1E66"/>
    <w:multiLevelType w:val="hybridMultilevel"/>
    <w:tmpl w:val="9AE4AAAA"/>
    <w:lvl w:ilvl="0" w:tplc="6942A6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FC3622F"/>
    <w:multiLevelType w:val="multilevel"/>
    <w:tmpl w:val="D7F42DE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541447"/>
    <w:multiLevelType w:val="multilevel"/>
    <w:tmpl w:val="763A25FE"/>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6BEDDEA"/>
    <w:multiLevelType w:val="hybridMultilevel"/>
    <w:tmpl w:val="52D2B654"/>
    <w:lvl w:ilvl="0" w:tplc="5DA4B5EC">
      <w:start w:val="1"/>
      <w:numFmt w:val="bullet"/>
      <w:lvlText w:val="ü"/>
      <w:lvlJc w:val="left"/>
      <w:pPr>
        <w:ind w:left="720" w:hanging="360"/>
      </w:pPr>
      <w:rPr>
        <w:rFonts w:ascii="Wingdings" w:hAnsi="Wingdings" w:hint="default"/>
      </w:rPr>
    </w:lvl>
    <w:lvl w:ilvl="1" w:tplc="B40836FC">
      <w:start w:val="1"/>
      <w:numFmt w:val="bullet"/>
      <w:lvlText w:val="o"/>
      <w:lvlJc w:val="left"/>
      <w:pPr>
        <w:ind w:left="1440" w:hanging="360"/>
      </w:pPr>
      <w:rPr>
        <w:rFonts w:ascii="Courier New" w:hAnsi="Courier New" w:hint="default"/>
      </w:rPr>
    </w:lvl>
    <w:lvl w:ilvl="2" w:tplc="E28238D4">
      <w:start w:val="1"/>
      <w:numFmt w:val="bullet"/>
      <w:lvlText w:val=""/>
      <w:lvlJc w:val="left"/>
      <w:pPr>
        <w:ind w:left="2160" w:hanging="360"/>
      </w:pPr>
      <w:rPr>
        <w:rFonts w:ascii="Wingdings" w:hAnsi="Wingdings" w:hint="default"/>
      </w:rPr>
    </w:lvl>
    <w:lvl w:ilvl="3" w:tplc="72C2EA3E">
      <w:start w:val="1"/>
      <w:numFmt w:val="bullet"/>
      <w:lvlText w:val=""/>
      <w:lvlJc w:val="left"/>
      <w:pPr>
        <w:ind w:left="2880" w:hanging="360"/>
      </w:pPr>
      <w:rPr>
        <w:rFonts w:ascii="Symbol" w:hAnsi="Symbol" w:hint="default"/>
      </w:rPr>
    </w:lvl>
    <w:lvl w:ilvl="4" w:tplc="FBCC5A96">
      <w:start w:val="1"/>
      <w:numFmt w:val="bullet"/>
      <w:lvlText w:val="o"/>
      <w:lvlJc w:val="left"/>
      <w:pPr>
        <w:ind w:left="3600" w:hanging="360"/>
      </w:pPr>
      <w:rPr>
        <w:rFonts w:ascii="Courier New" w:hAnsi="Courier New" w:hint="default"/>
      </w:rPr>
    </w:lvl>
    <w:lvl w:ilvl="5" w:tplc="845E8896">
      <w:start w:val="1"/>
      <w:numFmt w:val="bullet"/>
      <w:lvlText w:val=""/>
      <w:lvlJc w:val="left"/>
      <w:pPr>
        <w:ind w:left="4320" w:hanging="360"/>
      </w:pPr>
      <w:rPr>
        <w:rFonts w:ascii="Wingdings" w:hAnsi="Wingdings" w:hint="default"/>
      </w:rPr>
    </w:lvl>
    <w:lvl w:ilvl="6" w:tplc="52BA3AEC">
      <w:start w:val="1"/>
      <w:numFmt w:val="bullet"/>
      <w:lvlText w:val=""/>
      <w:lvlJc w:val="left"/>
      <w:pPr>
        <w:ind w:left="5040" w:hanging="360"/>
      </w:pPr>
      <w:rPr>
        <w:rFonts w:ascii="Symbol" w:hAnsi="Symbol" w:hint="default"/>
      </w:rPr>
    </w:lvl>
    <w:lvl w:ilvl="7" w:tplc="C6BEE00A">
      <w:start w:val="1"/>
      <w:numFmt w:val="bullet"/>
      <w:lvlText w:val="o"/>
      <w:lvlJc w:val="left"/>
      <w:pPr>
        <w:ind w:left="5760" w:hanging="360"/>
      </w:pPr>
      <w:rPr>
        <w:rFonts w:ascii="Courier New" w:hAnsi="Courier New" w:hint="default"/>
      </w:rPr>
    </w:lvl>
    <w:lvl w:ilvl="8" w:tplc="5FC80BB0">
      <w:start w:val="1"/>
      <w:numFmt w:val="bullet"/>
      <w:lvlText w:val=""/>
      <w:lvlJc w:val="left"/>
      <w:pPr>
        <w:ind w:left="6480" w:hanging="360"/>
      </w:pPr>
      <w:rPr>
        <w:rFonts w:ascii="Wingdings" w:hAnsi="Wingdings" w:hint="default"/>
      </w:rPr>
    </w:lvl>
  </w:abstractNum>
  <w:abstractNum w:abstractNumId="4" w15:restartNumberingAfterBreak="0">
    <w:nsid w:val="1DFB48F8"/>
    <w:multiLevelType w:val="hybridMultilevel"/>
    <w:tmpl w:val="631CC4CC"/>
    <w:lvl w:ilvl="0" w:tplc="422AA02E">
      <w:start w:val="1"/>
      <w:numFmt w:val="bullet"/>
      <w:lvlText w:val=""/>
      <w:lvlJc w:val="left"/>
      <w:pPr>
        <w:ind w:left="720" w:hanging="360"/>
      </w:pPr>
      <w:rPr>
        <w:rFonts w:ascii="Wingdings" w:hAnsi="Wingdings" w:hint="default"/>
      </w:rPr>
    </w:lvl>
    <w:lvl w:ilvl="1" w:tplc="B55CF94C">
      <w:start w:val="1"/>
      <w:numFmt w:val="bullet"/>
      <w:lvlText w:val="o"/>
      <w:lvlJc w:val="left"/>
      <w:pPr>
        <w:ind w:left="1440" w:hanging="360"/>
      </w:pPr>
      <w:rPr>
        <w:rFonts w:ascii="Courier New" w:hAnsi="Courier New" w:hint="default"/>
      </w:rPr>
    </w:lvl>
    <w:lvl w:ilvl="2" w:tplc="81A2CAB0">
      <w:start w:val="1"/>
      <w:numFmt w:val="bullet"/>
      <w:lvlText w:val=""/>
      <w:lvlJc w:val="left"/>
      <w:pPr>
        <w:ind w:left="2160" w:hanging="360"/>
      </w:pPr>
      <w:rPr>
        <w:rFonts w:ascii="Wingdings" w:hAnsi="Wingdings" w:hint="default"/>
      </w:rPr>
    </w:lvl>
    <w:lvl w:ilvl="3" w:tplc="6FC42638">
      <w:start w:val="1"/>
      <w:numFmt w:val="bullet"/>
      <w:lvlText w:val=""/>
      <w:lvlJc w:val="left"/>
      <w:pPr>
        <w:ind w:left="2880" w:hanging="360"/>
      </w:pPr>
      <w:rPr>
        <w:rFonts w:ascii="Symbol" w:hAnsi="Symbol" w:hint="default"/>
      </w:rPr>
    </w:lvl>
    <w:lvl w:ilvl="4" w:tplc="B29C9B6A">
      <w:start w:val="1"/>
      <w:numFmt w:val="bullet"/>
      <w:lvlText w:val="o"/>
      <w:lvlJc w:val="left"/>
      <w:pPr>
        <w:ind w:left="3600" w:hanging="360"/>
      </w:pPr>
      <w:rPr>
        <w:rFonts w:ascii="Courier New" w:hAnsi="Courier New" w:hint="default"/>
      </w:rPr>
    </w:lvl>
    <w:lvl w:ilvl="5" w:tplc="BA18C172">
      <w:start w:val="1"/>
      <w:numFmt w:val="bullet"/>
      <w:lvlText w:val=""/>
      <w:lvlJc w:val="left"/>
      <w:pPr>
        <w:ind w:left="4320" w:hanging="360"/>
      </w:pPr>
      <w:rPr>
        <w:rFonts w:ascii="Wingdings" w:hAnsi="Wingdings" w:hint="default"/>
      </w:rPr>
    </w:lvl>
    <w:lvl w:ilvl="6" w:tplc="DC041420">
      <w:start w:val="1"/>
      <w:numFmt w:val="bullet"/>
      <w:lvlText w:val=""/>
      <w:lvlJc w:val="left"/>
      <w:pPr>
        <w:ind w:left="5040" w:hanging="360"/>
      </w:pPr>
      <w:rPr>
        <w:rFonts w:ascii="Symbol" w:hAnsi="Symbol" w:hint="default"/>
      </w:rPr>
    </w:lvl>
    <w:lvl w:ilvl="7" w:tplc="62EC9534">
      <w:start w:val="1"/>
      <w:numFmt w:val="bullet"/>
      <w:lvlText w:val="o"/>
      <w:lvlJc w:val="left"/>
      <w:pPr>
        <w:ind w:left="5760" w:hanging="360"/>
      </w:pPr>
      <w:rPr>
        <w:rFonts w:ascii="Courier New" w:hAnsi="Courier New" w:hint="default"/>
      </w:rPr>
    </w:lvl>
    <w:lvl w:ilvl="8" w:tplc="5AFE36A2">
      <w:start w:val="1"/>
      <w:numFmt w:val="bullet"/>
      <w:lvlText w:val=""/>
      <w:lvlJc w:val="left"/>
      <w:pPr>
        <w:ind w:left="6480" w:hanging="360"/>
      </w:pPr>
      <w:rPr>
        <w:rFonts w:ascii="Wingdings" w:hAnsi="Wingdings" w:hint="default"/>
      </w:rPr>
    </w:lvl>
  </w:abstractNum>
  <w:abstractNum w:abstractNumId="5" w15:restartNumberingAfterBreak="0">
    <w:nsid w:val="228E74A6"/>
    <w:multiLevelType w:val="hybridMultilevel"/>
    <w:tmpl w:val="F222A760"/>
    <w:lvl w:ilvl="0" w:tplc="7FC0557E">
      <w:start w:val="1"/>
      <w:numFmt w:val="bullet"/>
      <w:lvlText w:val=""/>
      <w:lvlJc w:val="left"/>
      <w:pPr>
        <w:ind w:left="720" w:hanging="360"/>
      </w:pPr>
      <w:rPr>
        <w:rFonts w:ascii="Wingdings" w:hAnsi="Wingdings" w:hint="default"/>
      </w:rPr>
    </w:lvl>
    <w:lvl w:ilvl="1" w:tplc="35C05094">
      <w:start w:val="1"/>
      <w:numFmt w:val="bullet"/>
      <w:lvlText w:val="o"/>
      <w:lvlJc w:val="left"/>
      <w:pPr>
        <w:ind w:left="1440" w:hanging="360"/>
      </w:pPr>
      <w:rPr>
        <w:rFonts w:ascii="Courier New" w:hAnsi="Courier New" w:hint="default"/>
      </w:rPr>
    </w:lvl>
    <w:lvl w:ilvl="2" w:tplc="BDC832D0">
      <w:start w:val="1"/>
      <w:numFmt w:val="bullet"/>
      <w:lvlText w:val=""/>
      <w:lvlJc w:val="left"/>
      <w:pPr>
        <w:ind w:left="2160" w:hanging="360"/>
      </w:pPr>
      <w:rPr>
        <w:rFonts w:ascii="Wingdings" w:hAnsi="Wingdings" w:hint="default"/>
      </w:rPr>
    </w:lvl>
    <w:lvl w:ilvl="3" w:tplc="AC18C068">
      <w:start w:val="1"/>
      <w:numFmt w:val="bullet"/>
      <w:lvlText w:val=""/>
      <w:lvlJc w:val="left"/>
      <w:pPr>
        <w:ind w:left="2880" w:hanging="360"/>
      </w:pPr>
      <w:rPr>
        <w:rFonts w:ascii="Symbol" w:hAnsi="Symbol" w:hint="default"/>
      </w:rPr>
    </w:lvl>
    <w:lvl w:ilvl="4" w:tplc="077A431C">
      <w:start w:val="1"/>
      <w:numFmt w:val="bullet"/>
      <w:lvlText w:val="o"/>
      <w:lvlJc w:val="left"/>
      <w:pPr>
        <w:ind w:left="3600" w:hanging="360"/>
      </w:pPr>
      <w:rPr>
        <w:rFonts w:ascii="Courier New" w:hAnsi="Courier New" w:hint="default"/>
      </w:rPr>
    </w:lvl>
    <w:lvl w:ilvl="5" w:tplc="114CF80E">
      <w:start w:val="1"/>
      <w:numFmt w:val="bullet"/>
      <w:lvlText w:val=""/>
      <w:lvlJc w:val="left"/>
      <w:pPr>
        <w:ind w:left="4320" w:hanging="360"/>
      </w:pPr>
      <w:rPr>
        <w:rFonts w:ascii="Wingdings" w:hAnsi="Wingdings" w:hint="default"/>
      </w:rPr>
    </w:lvl>
    <w:lvl w:ilvl="6" w:tplc="B60C5FF0">
      <w:start w:val="1"/>
      <w:numFmt w:val="bullet"/>
      <w:lvlText w:val=""/>
      <w:lvlJc w:val="left"/>
      <w:pPr>
        <w:ind w:left="5040" w:hanging="360"/>
      </w:pPr>
      <w:rPr>
        <w:rFonts w:ascii="Symbol" w:hAnsi="Symbol" w:hint="default"/>
      </w:rPr>
    </w:lvl>
    <w:lvl w:ilvl="7" w:tplc="D5C2FABC">
      <w:start w:val="1"/>
      <w:numFmt w:val="bullet"/>
      <w:lvlText w:val="o"/>
      <w:lvlJc w:val="left"/>
      <w:pPr>
        <w:ind w:left="5760" w:hanging="360"/>
      </w:pPr>
      <w:rPr>
        <w:rFonts w:ascii="Courier New" w:hAnsi="Courier New" w:hint="default"/>
      </w:rPr>
    </w:lvl>
    <w:lvl w:ilvl="8" w:tplc="AA6EC608">
      <w:start w:val="1"/>
      <w:numFmt w:val="bullet"/>
      <w:lvlText w:val=""/>
      <w:lvlJc w:val="left"/>
      <w:pPr>
        <w:ind w:left="6480" w:hanging="360"/>
      </w:pPr>
      <w:rPr>
        <w:rFonts w:ascii="Wingdings" w:hAnsi="Wingdings" w:hint="default"/>
      </w:rPr>
    </w:lvl>
  </w:abstractNum>
  <w:abstractNum w:abstractNumId="6"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9D3AB8"/>
    <w:multiLevelType w:val="hybridMultilevel"/>
    <w:tmpl w:val="3A622F94"/>
    <w:lvl w:ilvl="0" w:tplc="033090B0">
      <w:start w:val="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FB4EC1"/>
    <w:multiLevelType w:val="hybridMultilevel"/>
    <w:tmpl w:val="F49C9A5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86C5C"/>
    <w:multiLevelType w:val="hybridMultilevel"/>
    <w:tmpl w:val="C032DE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A5273"/>
    <w:multiLevelType w:val="hybridMultilevel"/>
    <w:tmpl w:val="2D58FBD6"/>
    <w:lvl w:ilvl="0" w:tplc="DA4653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E029D"/>
    <w:multiLevelType w:val="hybridMultilevel"/>
    <w:tmpl w:val="DD62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A9227"/>
    <w:multiLevelType w:val="hybridMultilevel"/>
    <w:tmpl w:val="BD3AD4CA"/>
    <w:lvl w:ilvl="0" w:tplc="000AFD00">
      <w:start w:val="1"/>
      <w:numFmt w:val="bullet"/>
      <w:lvlText w:val="-"/>
      <w:lvlJc w:val="left"/>
      <w:pPr>
        <w:ind w:left="720" w:hanging="360"/>
      </w:pPr>
      <w:rPr>
        <w:rFonts w:ascii="Calibri" w:hAnsi="Calibri" w:hint="default"/>
      </w:rPr>
    </w:lvl>
    <w:lvl w:ilvl="1" w:tplc="92B0E1E2">
      <w:start w:val="1"/>
      <w:numFmt w:val="bullet"/>
      <w:lvlText w:val="o"/>
      <w:lvlJc w:val="left"/>
      <w:pPr>
        <w:ind w:left="1440" w:hanging="360"/>
      </w:pPr>
      <w:rPr>
        <w:rFonts w:ascii="Courier New" w:hAnsi="Courier New" w:hint="default"/>
      </w:rPr>
    </w:lvl>
    <w:lvl w:ilvl="2" w:tplc="4ACC056C">
      <w:start w:val="1"/>
      <w:numFmt w:val="bullet"/>
      <w:lvlText w:val=""/>
      <w:lvlJc w:val="left"/>
      <w:pPr>
        <w:ind w:left="2160" w:hanging="360"/>
      </w:pPr>
      <w:rPr>
        <w:rFonts w:ascii="Wingdings" w:hAnsi="Wingdings" w:hint="default"/>
      </w:rPr>
    </w:lvl>
    <w:lvl w:ilvl="3" w:tplc="735CFFA6">
      <w:start w:val="1"/>
      <w:numFmt w:val="bullet"/>
      <w:lvlText w:val=""/>
      <w:lvlJc w:val="left"/>
      <w:pPr>
        <w:ind w:left="2880" w:hanging="360"/>
      </w:pPr>
      <w:rPr>
        <w:rFonts w:ascii="Symbol" w:hAnsi="Symbol" w:hint="default"/>
      </w:rPr>
    </w:lvl>
    <w:lvl w:ilvl="4" w:tplc="3C142A72">
      <w:start w:val="1"/>
      <w:numFmt w:val="bullet"/>
      <w:lvlText w:val="o"/>
      <w:lvlJc w:val="left"/>
      <w:pPr>
        <w:ind w:left="3600" w:hanging="360"/>
      </w:pPr>
      <w:rPr>
        <w:rFonts w:ascii="Courier New" w:hAnsi="Courier New" w:hint="default"/>
      </w:rPr>
    </w:lvl>
    <w:lvl w:ilvl="5" w:tplc="9C32ACEA">
      <w:start w:val="1"/>
      <w:numFmt w:val="bullet"/>
      <w:lvlText w:val=""/>
      <w:lvlJc w:val="left"/>
      <w:pPr>
        <w:ind w:left="4320" w:hanging="360"/>
      </w:pPr>
      <w:rPr>
        <w:rFonts w:ascii="Wingdings" w:hAnsi="Wingdings" w:hint="default"/>
      </w:rPr>
    </w:lvl>
    <w:lvl w:ilvl="6" w:tplc="2C169222">
      <w:start w:val="1"/>
      <w:numFmt w:val="bullet"/>
      <w:lvlText w:val=""/>
      <w:lvlJc w:val="left"/>
      <w:pPr>
        <w:ind w:left="5040" w:hanging="360"/>
      </w:pPr>
      <w:rPr>
        <w:rFonts w:ascii="Symbol" w:hAnsi="Symbol" w:hint="default"/>
      </w:rPr>
    </w:lvl>
    <w:lvl w:ilvl="7" w:tplc="BF1661D6">
      <w:start w:val="1"/>
      <w:numFmt w:val="bullet"/>
      <w:lvlText w:val="o"/>
      <w:lvlJc w:val="left"/>
      <w:pPr>
        <w:ind w:left="5760" w:hanging="360"/>
      </w:pPr>
      <w:rPr>
        <w:rFonts w:ascii="Courier New" w:hAnsi="Courier New" w:hint="default"/>
      </w:rPr>
    </w:lvl>
    <w:lvl w:ilvl="8" w:tplc="AD98216A">
      <w:start w:val="1"/>
      <w:numFmt w:val="bullet"/>
      <w:lvlText w:val=""/>
      <w:lvlJc w:val="left"/>
      <w:pPr>
        <w:ind w:left="6480" w:hanging="360"/>
      </w:pPr>
      <w:rPr>
        <w:rFonts w:ascii="Wingdings" w:hAnsi="Wingdings" w:hint="default"/>
      </w:rPr>
    </w:lvl>
  </w:abstractNum>
  <w:abstractNum w:abstractNumId="14" w15:restartNumberingAfterBreak="0">
    <w:nsid w:val="68AC6075"/>
    <w:multiLevelType w:val="hybridMultilevel"/>
    <w:tmpl w:val="9D347CD6"/>
    <w:lvl w:ilvl="0" w:tplc="9FBA4DA2">
      <w:start w:val="1"/>
      <w:numFmt w:val="bullet"/>
      <w:lvlText w:val="ü"/>
      <w:lvlJc w:val="left"/>
      <w:pPr>
        <w:ind w:left="720" w:hanging="360"/>
      </w:pPr>
      <w:rPr>
        <w:rFonts w:ascii="Wingdings" w:hAnsi="Wingdings" w:hint="default"/>
      </w:rPr>
    </w:lvl>
    <w:lvl w:ilvl="1" w:tplc="B0949A4C">
      <w:start w:val="1"/>
      <w:numFmt w:val="bullet"/>
      <w:lvlText w:val="o"/>
      <w:lvlJc w:val="left"/>
      <w:pPr>
        <w:ind w:left="1440" w:hanging="360"/>
      </w:pPr>
      <w:rPr>
        <w:rFonts w:ascii="Courier New" w:hAnsi="Courier New" w:hint="default"/>
      </w:rPr>
    </w:lvl>
    <w:lvl w:ilvl="2" w:tplc="EE40CD4E">
      <w:start w:val="1"/>
      <w:numFmt w:val="bullet"/>
      <w:lvlText w:val=""/>
      <w:lvlJc w:val="left"/>
      <w:pPr>
        <w:ind w:left="2160" w:hanging="360"/>
      </w:pPr>
      <w:rPr>
        <w:rFonts w:ascii="Wingdings" w:hAnsi="Wingdings" w:hint="default"/>
      </w:rPr>
    </w:lvl>
    <w:lvl w:ilvl="3" w:tplc="CB4250EE">
      <w:start w:val="1"/>
      <w:numFmt w:val="bullet"/>
      <w:lvlText w:val=""/>
      <w:lvlJc w:val="left"/>
      <w:pPr>
        <w:ind w:left="2880" w:hanging="360"/>
      </w:pPr>
      <w:rPr>
        <w:rFonts w:ascii="Symbol" w:hAnsi="Symbol" w:hint="default"/>
      </w:rPr>
    </w:lvl>
    <w:lvl w:ilvl="4" w:tplc="39DAC3F0">
      <w:start w:val="1"/>
      <w:numFmt w:val="bullet"/>
      <w:lvlText w:val="o"/>
      <w:lvlJc w:val="left"/>
      <w:pPr>
        <w:ind w:left="3600" w:hanging="360"/>
      </w:pPr>
      <w:rPr>
        <w:rFonts w:ascii="Courier New" w:hAnsi="Courier New" w:hint="default"/>
      </w:rPr>
    </w:lvl>
    <w:lvl w:ilvl="5" w:tplc="660678E2">
      <w:start w:val="1"/>
      <w:numFmt w:val="bullet"/>
      <w:lvlText w:val=""/>
      <w:lvlJc w:val="left"/>
      <w:pPr>
        <w:ind w:left="4320" w:hanging="360"/>
      </w:pPr>
      <w:rPr>
        <w:rFonts w:ascii="Wingdings" w:hAnsi="Wingdings" w:hint="default"/>
      </w:rPr>
    </w:lvl>
    <w:lvl w:ilvl="6" w:tplc="DD8CBE26">
      <w:start w:val="1"/>
      <w:numFmt w:val="bullet"/>
      <w:lvlText w:val=""/>
      <w:lvlJc w:val="left"/>
      <w:pPr>
        <w:ind w:left="5040" w:hanging="360"/>
      </w:pPr>
      <w:rPr>
        <w:rFonts w:ascii="Symbol" w:hAnsi="Symbol" w:hint="default"/>
      </w:rPr>
    </w:lvl>
    <w:lvl w:ilvl="7" w:tplc="5C908400">
      <w:start w:val="1"/>
      <w:numFmt w:val="bullet"/>
      <w:lvlText w:val="o"/>
      <w:lvlJc w:val="left"/>
      <w:pPr>
        <w:ind w:left="5760" w:hanging="360"/>
      </w:pPr>
      <w:rPr>
        <w:rFonts w:ascii="Courier New" w:hAnsi="Courier New" w:hint="default"/>
      </w:rPr>
    </w:lvl>
    <w:lvl w:ilvl="8" w:tplc="932EF5FE">
      <w:start w:val="1"/>
      <w:numFmt w:val="bullet"/>
      <w:lvlText w:val=""/>
      <w:lvlJc w:val="left"/>
      <w:pPr>
        <w:ind w:left="6480" w:hanging="360"/>
      </w:pPr>
      <w:rPr>
        <w:rFonts w:ascii="Wingdings" w:hAnsi="Wingdings" w:hint="default"/>
      </w:rPr>
    </w:lvl>
  </w:abstractNum>
  <w:abstractNum w:abstractNumId="15" w15:restartNumberingAfterBreak="0">
    <w:nsid w:val="6A481E91"/>
    <w:multiLevelType w:val="multilevel"/>
    <w:tmpl w:val="C100C84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6" w15:restartNumberingAfterBreak="0">
    <w:nsid w:val="6BD1C46B"/>
    <w:multiLevelType w:val="hybridMultilevel"/>
    <w:tmpl w:val="C67ACC9C"/>
    <w:lvl w:ilvl="0" w:tplc="3C3C1828">
      <w:start w:val="1"/>
      <w:numFmt w:val="bullet"/>
      <w:lvlText w:val=""/>
      <w:lvlJc w:val="left"/>
      <w:pPr>
        <w:ind w:left="720" w:hanging="360"/>
      </w:pPr>
      <w:rPr>
        <w:rFonts w:ascii="Wingdings" w:hAnsi="Wingdings" w:hint="default"/>
      </w:rPr>
    </w:lvl>
    <w:lvl w:ilvl="1" w:tplc="3D88ECCE">
      <w:start w:val="1"/>
      <w:numFmt w:val="bullet"/>
      <w:lvlText w:val="o"/>
      <w:lvlJc w:val="left"/>
      <w:pPr>
        <w:ind w:left="1440" w:hanging="360"/>
      </w:pPr>
      <w:rPr>
        <w:rFonts w:ascii="Courier New" w:hAnsi="Courier New" w:hint="default"/>
      </w:rPr>
    </w:lvl>
    <w:lvl w:ilvl="2" w:tplc="48988754">
      <w:start w:val="1"/>
      <w:numFmt w:val="bullet"/>
      <w:lvlText w:val=""/>
      <w:lvlJc w:val="left"/>
      <w:pPr>
        <w:ind w:left="2160" w:hanging="360"/>
      </w:pPr>
      <w:rPr>
        <w:rFonts w:ascii="Wingdings" w:hAnsi="Wingdings" w:hint="default"/>
      </w:rPr>
    </w:lvl>
    <w:lvl w:ilvl="3" w:tplc="45FEA584">
      <w:start w:val="1"/>
      <w:numFmt w:val="bullet"/>
      <w:lvlText w:val=""/>
      <w:lvlJc w:val="left"/>
      <w:pPr>
        <w:ind w:left="2880" w:hanging="360"/>
      </w:pPr>
      <w:rPr>
        <w:rFonts w:ascii="Symbol" w:hAnsi="Symbol" w:hint="default"/>
      </w:rPr>
    </w:lvl>
    <w:lvl w:ilvl="4" w:tplc="44D6245A">
      <w:start w:val="1"/>
      <w:numFmt w:val="bullet"/>
      <w:lvlText w:val="o"/>
      <w:lvlJc w:val="left"/>
      <w:pPr>
        <w:ind w:left="3600" w:hanging="360"/>
      </w:pPr>
      <w:rPr>
        <w:rFonts w:ascii="Courier New" w:hAnsi="Courier New" w:hint="default"/>
      </w:rPr>
    </w:lvl>
    <w:lvl w:ilvl="5" w:tplc="D2268420">
      <w:start w:val="1"/>
      <w:numFmt w:val="bullet"/>
      <w:lvlText w:val=""/>
      <w:lvlJc w:val="left"/>
      <w:pPr>
        <w:ind w:left="4320" w:hanging="360"/>
      </w:pPr>
      <w:rPr>
        <w:rFonts w:ascii="Wingdings" w:hAnsi="Wingdings" w:hint="default"/>
      </w:rPr>
    </w:lvl>
    <w:lvl w:ilvl="6" w:tplc="1D640F80">
      <w:start w:val="1"/>
      <w:numFmt w:val="bullet"/>
      <w:lvlText w:val=""/>
      <w:lvlJc w:val="left"/>
      <w:pPr>
        <w:ind w:left="5040" w:hanging="360"/>
      </w:pPr>
      <w:rPr>
        <w:rFonts w:ascii="Symbol" w:hAnsi="Symbol" w:hint="default"/>
      </w:rPr>
    </w:lvl>
    <w:lvl w:ilvl="7" w:tplc="E85A5E8E">
      <w:start w:val="1"/>
      <w:numFmt w:val="bullet"/>
      <w:lvlText w:val="o"/>
      <w:lvlJc w:val="left"/>
      <w:pPr>
        <w:ind w:left="5760" w:hanging="360"/>
      </w:pPr>
      <w:rPr>
        <w:rFonts w:ascii="Courier New" w:hAnsi="Courier New" w:hint="default"/>
      </w:rPr>
    </w:lvl>
    <w:lvl w:ilvl="8" w:tplc="ED5096C8">
      <w:start w:val="1"/>
      <w:numFmt w:val="bullet"/>
      <w:lvlText w:val=""/>
      <w:lvlJc w:val="left"/>
      <w:pPr>
        <w:ind w:left="6480" w:hanging="360"/>
      </w:pPr>
      <w:rPr>
        <w:rFonts w:ascii="Wingdings" w:hAnsi="Wingdings" w:hint="default"/>
      </w:rPr>
    </w:lvl>
  </w:abstractNum>
  <w:abstractNum w:abstractNumId="17" w15:restartNumberingAfterBreak="0">
    <w:nsid w:val="6DFC3B95"/>
    <w:multiLevelType w:val="hybridMultilevel"/>
    <w:tmpl w:val="04069C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38F0ED0"/>
    <w:multiLevelType w:val="hybridMultilevel"/>
    <w:tmpl w:val="A3F221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AF8B7"/>
    <w:multiLevelType w:val="hybridMultilevel"/>
    <w:tmpl w:val="62DCF6AA"/>
    <w:lvl w:ilvl="0" w:tplc="8486B1F4">
      <w:start w:val="1"/>
      <w:numFmt w:val="bullet"/>
      <w:lvlText w:val="-"/>
      <w:lvlJc w:val="left"/>
      <w:pPr>
        <w:ind w:left="720" w:hanging="360"/>
      </w:pPr>
      <w:rPr>
        <w:rFonts w:ascii="Calibri" w:hAnsi="Calibri" w:hint="default"/>
      </w:rPr>
    </w:lvl>
    <w:lvl w:ilvl="1" w:tplc="73F2A6B6">
      <w:start w:val="1"/>
      <w:numFmt w:val="bullet"/>
      <w:lvlText w:val="o"/>
      <w:lvlJc w:val="left"/>
      <w:pPr>
        <w:ind w:left="1440" w:hanging="360"/>
      </w:pPr>
      <w:rPr>
        <w:rFonts w:ascii="Courier New" w:hAnsi="Courier New" w:hint="default"/>
      </w:rPr>
    </w:lvl>
    <w:lvl w:ilvl="2" w:tplc="40A69CCC">
      <w:start w:val="1"/>
      <w:numFmt w:val="bullet"/>
      <w:lvlText w:val=""/>
      <w:lvlJc w:val="left"/>
      <w:pPr>
        <w:ind w:left="2160" w:hanging="360"/>
      </w:pPr>
      <w:rPr>
        <w:rFonts w:ascii="Wingdings" w:hAnsi="Wingdings" w:hint="default"/>
      </w:rPr>
    </w:lvl>
    <w:lvl w:ilvl="3" w:tplc="EA72D2A2">
      <w:start w:val="1"/>
      <w:numFmt w:val="bullet"/>
      <w:lvlText w:val=""/>
      <w:lvlJc w:val="left"/>
      <w:pPr>
        <w:ind w:left="2880" w:hanging="360"/>
      </w:pPr>
      <w:rPr>
        <w:rFonts w:ascii="Symbol" w:hAnsi="Symbol" w:hint="default"/>
      </w:rPr>
    </w:lvl>
    <w:lvl w:ilvl="4" w:tplc="15FCB594">
      <w:start w:val="1"/>
      <w:numFmt w:val="bullet"/>
      <w:lvlText w:val="o"/>
      <w:lvlJc w:val="left"/>
      <w:pPr>
        <w:ind w:left="3600" w:hanging="360"/>
      </w:pPr>
      <w:rPr>
        <w:rFonts w:ascii="Courier New" w:hAnsi="Courier New" w:hint="default"/>
      </w:rPr>
    </w:lvl>
    <w:lvl w:ilvl="5" w:tplc="785CEC32">
      <w:start w:val="1"/>
      <w:numFmt w:val="bullet"/>
      <w:lvlText w:val=""/>
      <w:lvlJc w:val="left"/>
      <w:pPr>
        <w:ind w:left="4320" w:hanging="360"/>
      </w:pPr>
      <w:rPr>
        <w:rFonts w:ascii="Wingdings" w:hAnsi="Wingdings" w:hint="default"/>
      </w:rPr>
    </w:lvl>
    <w:lvl w:ilvl="6" w:tplc="BCAEEFF4">
      <w:start w:val="1"/>
      <w:numFmt w:val="bullet"/>
      <w:lvlText w:val=""/>
      <w:lvlJc w:val="left"/>
      <w:pPr>
        <w:ind w:left="5040" w:hanging="360"/>
      </w:pPr>
      <w:rPr>
        <w:rFonts w:ascii="Symbol" w:hAnsi="Symbol" w:hint="default"/>
      </w:rPr>
    </w:lvl>
    <w:lvl w:ilvl="7" w:tplc="02607A34">
      <w:start w:val="1"/>
      <w:numFmt w:val="bullet"/>
      <w:lvlText w:val="o"/>
      <w:lvlJc w:val="left"/>
      <w:pPr>
        <w:ind w:left="5760" w:hanging="360"/>
      </w:pPr>
      <w:rPr>
        <w:rFonts w:ascii="Courier New" w:hAnsi="Courier New" w:hint="default"/>
      </w:rPr>
    </w:lvl>
    <w:lvl w:ilvl="8" w:tplc="BA90ADC4">
      <w:start w:val="1"/>
      <w:numFmt w:val="bullet"/>
      <w:lvlText w:val=""/>
      <w:lvlJc w:val="left"/>
      <w:pPr>
        <w:ind w:left="6480" w:hanging="360"/>
      </w:pPr>
      <w:rPr>
        <w:rFonts w:ascii="Wingdings" w:hAnsi="Wingdings" w:hint="default"/>
      </w:rPr>
    </w:lvl>
  </w:abstractNum>
  <w:abstractNum w:abstractNumId="21" w15:restartNumberingAfterBreak="0">
    <w:nsid w:val="79987C03"/>
    <w:multiLevelType w:val="hybridMultilevel"/>
    <w:tmpl w:val="02DAA3B2"/>
    <w:lvl w:ilvl="0" w:tplc="9392CEE6">
      <w:start w:val="1"/>
      <w:numFmt w:val="bullet"/>
      <w:lvlText w:val="ü"/>
      <w:lvlJc w:val="left"/>
      <w:pPr>
        <w:ind w:left="720" w:hanging="360"/>
      </w:pPr>
      <w:rPr>
        <w:rFonts w:ascii="Wingdings" w:hAnsi="Wingdings" w:hint="default"/>
      </w:rPr>
    </w:lvl>
    <w:lvl w:ilvl="1" w:tplc="FE3CEC56">
      <w:start w:val="1"/>
      <w:numFmt w:val="bullet"/>
      <w:lvlText w:val="o"/>
      <w:lvlJc w:val="left"/>
      <w:pPr>
        <w:ind w:left="1440" w:hanging="360"/>
      </w:pPr>
      <w:rPr>
        <w:rFonts w:ascii="Courier New" w:hAnsi="Courier New" w:hint="default"/>
      </w:rPr>
    </w:lvl>
    <w:lvl w:ilvl="2" w:tplc="25AA419C">
      <w:start w:val="1"/>
      <w:numFmt w:val="bullet"/>
      <w:lvlText w:val=""/>
      <w:lvlJc w:val="left"/>
      <w:pPr>
        <w:ind w:left="2160" w:hanging="360"/>
      </w:pPr>
      <w:rPr>
        <w:rFonts w:ascii="Wingdings" w:hAnsi="Wingdings" w:hint="default"/>
      </w:rPr>
    </w:lvl>
    <w:lvl w:ilvl="3" w:tplc="53E262F4">
      <w:start w:val="1"/>
      <w:numFmt w:val="bullet"/>
      <w:lvlText w:val=""/>
      <w:lvlJc w:val="left"/>
      <w:pPr>
        <w:ind w:left="2880" w:hanging="360"/>
      </w:pPr>
      <w:rPr>
        <w:rFonts w:ascii="Symbol" w:hAnsi="Symbol" w:hint="default"/>
      </w:rPr>
    </w:lvl>
    <w:lvl w:ilvl="4" w:tplc="8752BB48">
      <w:start w:val="1"/>
      <w:numFmt w:val="bullet"/>
      <w:lvlText w:val="o"/>
      <w:lvlJc w:val="left"/>
      <w:pPr>
        <w:ind w:left="3600" w:hanging="360"/>
      </w:pPr>
      <w:rPr>
        <w:rFonts w:ascii="Courier New" w:hAnsi="Courier New" w:hint="default"/>
      </w:rPr>
    </w:lvl>
    <w:lvl w:ilvl="5" w:tplc="36F0FFDC">
      <w:start w:val="1"/>
      <w:numFmt w:val="bullet"/>
      <w:lvlText w:val=""/>
      <w:lvlJc w:val="left"/>
      <w:pPr>
        <w:ind w:left="4320" w:hanging="360"/>
      </w:pPr>
      <w:rPr>
        <w:rFonts w:ascii="Wingdings" w:hAnsi="Wingdings" w:hint="default"/>
      </w:rPr>
    </w:lvl>
    <w:lvl w:ilvl="6" w:tplc="47CA90CA">
      <w:start w:val="1"/>
      <w:numFmt w:val="bullet"/>
      <w:lvlText w:val=""/>
      <w:lvlJc w:val="left"/>
      <w:pPr>
        <w:ind w:left="5040" w:hanging="360"/>
      </w:pPr>
      <w:rPr>
        <w:rFonts w:ascii="Symbol" w:hAnsi="Symbol" w:hint="default"/>
      </w:rPr>
    </w:lvl>
    <w:lvl w:ilvl="7" w:tplc="2A44D22A">
      <w:start w:val="1"/>
      <w:numFmt w:val="bullet"/>
      <w:lvlText w:val="o"/>
      <w:lvlJc w:val="left"/>
      <w:pPr>
        <w:ind w:left="5760" w:hanging="360"/>
      </w:pPr>
      <w:rPr>
        <w:rFonts w:ascii="Courier New" w:hAnsi="Courier New" w:hint="default"/>
      </w:rPr>
    </w:lvl>
    <w:lvl w:ilvl="8" w:tplc="40E85158">
      <w:start w:val="1"/>
      <w:numFmt w:val="bullet"/>
      <w:lvlText w:val=""/>
      <w:lvlJc w:val="left"/>
      <w:pPr>
        <w:ind w:left="6480" w:hanging="360"/>
      </w:pPr>
      <w:rPr>
        <w:rFonts w:ascii="Wingdings" w:hAnsi="Wingdings" w:hint="default"/>
      </w:rPr>
    </w:lvl>
  </w:abstractNum>
  <w:abstractNum w:abstractNumId="22" w15:restartNumberingAfterBreak="0">
    <w:nsid w:val="7B49A430"/>
    <w:multiLevelType w:val="hybridMultilevel"/>
    <w:tmpl w:val="43F4788C"/>
    <w:lvl w:ilvl="0" w:tplc="38DA8DDA">
      <w:start w:val="1"/>
      <w:numFmt w:val="bullet"/>
      <w:lvlText w:val="ü"/>
      <w:lvlJc w:val="left"/>
      <w:pPr>
        <w:ind w:left="720" w:hanging="360"/>
      </w:pPr>
      <w:rPr>
        <w:rFonts w:ascii="Wingdings" w:hAnsi="Wingdings" w:hint="default"/>
      </w:rPr>
    </w:lvl>
    <w:lvl w:ilvl="1" w:tplc="5DDE7544">
      <w:start w:val="1"/>
      <w:numFmt w:val="bullet"/>
      <w:lvlText w:val="o"/>
      <w:lvlJc w:val="left"/>
      <w:pPr>
        <w:ind w:left="1440" w:hanging="360"/>
      </w:pPr>
      <w:rPr>
        <w:rFonts w:ascii="Courier New" w:hAnsi="Courier New" w:hint="default"/>
      </w:rPr>
    </w:lvl>
    <w:lvl w:ilvl="2" w:tplc="33CA1922">
      <w:start w:val="1"/>
      <w:numFmt w:val="bullet"/>
      <w:lvlText w:val=""/>
      <w:lvlJc w:val="left"/>
      <w:pPr>
        <w:ind w:left="2160" w:hanging="360"/>
      </w:pPr>
      <w:rPr>
        <w:rFonts w:ascii="Wingdings" w:hAnsi="Wingdings" w:hint="default"/>
      </w:rPr>
    </w:lvl>
    <w:lvl w:ilvl="3" w:tplc="85D0E6C8">
      <w:start w:val="1"/>
      <w:numFmt w:val="bullet"/>
      <w:lvlText w:val=""/>
      <w:lvlJc w:val="left"/>
      <w:pPr>
        <w:ind w:left="2880" w:hanging="360"/>
      </w:pPr>
      <w:rPr>
        <w:rFonts w:ascii="Symbol" w:hAnsi="Symbol" w:hint="default"/>
      </w:rPr>
    </w:lvl>
    <w:lvl w:ilvl="4" w:tplc="3A6A714A">
      <w:start w:val="1"/>
      <w:numFmt w:val="bullet"/>
      <w:lvlText w:val="o"/>
      <w:lvlJc w:val="left"/>
      <w:pPr>
        <w:ind w:left="3600" w:hanging="360"/>
      </w:pPr>
      <w:rPr>
        <w:rFonts w:ascii="Courier New" w:hAnsi="Courier New" w:hint="default"/>
      </w:rPr>
    </w:lvl>
    <w:lvl w:ilvl="5" w:tplc="A5DEAB20">
      <w:start w:val="1"/>
      <w:numFmt w:val="bullet"/>
      <w:lvlText w:val=""/>
      <w:lvlJc w:val="left"/>
      <w:pPr>
        <w:ind w:left="4320" w:hanging="360"/>
      </w:pPr>
      <w:rPr>
        <w:rFonts w:ascii="Wingdings" w:hAnsi="Wingdings" w:hint="default"/>
      </w:rPr>
    </w:lvl>
    <w:lvl w:ilvl="6" w:tplc="7E4A5E7A">
      <w:start w:val="1"/>
      <w:numFmt w:val="bullet"/>
      <w:lvlText w:val=""/>
      <w:lvlJc w:val="left"/>
      <w:pPr>
        <w:ind w:left="5040" w:hanging="360"/>
      </w:pPr>
      <w:rPr>
        <w:rFonts w:ascii="Symbol" w:hAnsi="Symbol" w:hint="default"/>
      </w:rPr>
    </w:lvl>
    <w:lvl w:ilvl="7" w:tplc="DF765A6C">
      <w:start w:val="1"/>
      <w:numFmt w:val="bullet"/>
      <w:lvlText w:val="o"/>
      <w:lvlJc w:val="left"/>
      <w:pPr>
        <w:ind w:left="5760" w:hanging="360"/>
      </w:pPr>
      <w:rPr>
        <w:rFonts w:ascii="Courier New" w:hAnsi="Courier New" w:hint="default"/>
      </w:rPr>
    </w:lvl>
    <w:lvl w:ilvl="8" w:tplc="55FABDAE">
      <w:start w:val="1"/>
      <w:numFmt w:val="bullet"/>
      <w:lvlText w:val=""/>
      <w:lvlJc w:val="left"/>
      <w:pPr>
        <w:ind w:left="6480" w:hanging="360"/>
      </w:pPr>
      <w:rPr>
        <w:rFonts w:ascii="Wingdings" w:hAnsi="Wingdings" w:hint="default"/>
      </w:rPr>
    </w:lvl>
  </w:abstractNum>
  <w:abstractNum w:abstractNumId="23" w15:restartNumberingAfterBreak="0">
    <w:nsid w:val="7EDE6D91"/>
    <w:multiLevelType w:val="multilevel"/>
    <w:tmpl w:val="8228C71E"/>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7FB94306"/>
    <w:multiLevelType w:val="hybridMultilevel"/>
    <w:tmpl w:val="730CE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21"/>
  </w:num>
  <w:num w:numId="5">
    <w:abstractNumId w:val="13"/>
  </w:num>
  <w:num w:numId="6">
    <w:abstractNumId w:val="20"/>
  </w:num>
  <w:num w:numId="7">
    <w:abstractNumId w:val="22"/>
  </w:num>
  <w:num w:numId="8">
    <w:abstractNumId w:val="3"/>
  </w:num>
  <w:num w:numId="9">
    <w:abstractNumId w:val="14"/>
  </w:num>
  <w:num w:numId="10">
    <w:abstractNumId w:val="1"/>
  </w:num>
  <w:num w:numId="11">
    <w:abstractNumId w:val="2"/>
  </w:num>
  <w:num w:numId="12">
    <w:abstractNumId w:val="7"/>
  </w:num>
  <w:num w:numId="13">
    <w:abstractNumId w:val="18"/>
  </w:num>
  <w:num w:numId="14">
    <w:abstractNumId w:val="6"/>
  </w:num>
  <w:num w:numId="15">
    <w:abstractNumId w:val="15"/>
  </w:num>
  <w:num w:numId="16">
    <w:abstractNumId w:val="17"/>
  </w:num>
  <w:num w:numId="17">
    <w:abstractNumId w:val="8"/>
  </w:num>
  <w:num w:numId="18">
    <w:abstractNumId w:val="10"/>
  </w:num>
  <w:num w:numId="19">
    <w:abstractNumId w:val="12"/>
  </w:num>
  <w:num w:numId="20">
    <w:abstractNumId w:val="11"/>
  </w:num>
  <w:num w:numId="21">
    <w:abstractNumId w:val="24"/>
  </w:num>
  <w:num w:numId="22">
    <w:abstractNumId w:val="9"/>
  </w:num>
  <w:num w:numId="23">
    <w:abstractNumId w:val="19"/>
  </w:num>
  <w:num w:numId="24">
    <w:abstractNumId w:val="23"/>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01D6"/>
    <w:rsid w:val="00002683"/>
    <w:rsid w:val="0001006B"/>
    <w:rsid w:val="00010E6B"/>
    <w:rsid w:val="00015DA7"/>
    <w:rsid w:val="0002010F"/>
    <w:rsid w:val="0002183E"/>
    <w:rsid w:val="000224AA"/>
    <w:rsid w:val="00023063"/>
    <w:rsid w:val="000263DA"/>
    <w:rsid w:val="00026CF3"/>
    <w:rsid w:val="00030077"/>
    <w:rsid w:val="00031E29"/>
    <w:rsid w:val="00033356"/>
    <w:rsid w:val="00042C0E"/>
    <w:rsid w:val="00045879"/>
    <w:rsid w:val="0004589D"/>
    <w:rsid w:val="00050A6B"/>
    <w:rsid w:val="000533D4"/>
    <w:rsid w:val="00053DEA"/>
    <w:rsid w:val="00061B6C"/>
    <w:rsid w:val="00061D03"/>
    <w:rsid w:val="00063420"/>
    <w:rsid w:val="000634B3"/>
    <w:rsid w:val="000643CE"/>
    <w:rsid w:val="00067D2C"/>
    <w:rsid w:val="00074AA8"/>
    <w:rsid w:val="00075DA4"/>
    <w:rsid w:val="00085596"/>
    <w:rsid w:val="000902B3"/>
    <w:rsid w:val="00090C5B"/>
    <w:rsid w:val="0009259C"/>
    <w:rsid w:val="000943A7"/>
    <w:rsid w:val="000943DF"/>
    <w:rsid w:val="0009624E"/>
    <w:rsid w:val="000A19A9"/>
    <w:rsid w:val="000A2137"/>
    <w:rsid w:val="000A2233"/>
    <w:rsid w:val="000A68E9"/>
    <w:rsid w:val="000A7CFF"/>
    <w:rsid w:val="000B109C"/>
    <w:rsid w:val="000B4E59"/>
    <w:rsid w:val="000C03D0"/>
    <w:rsid w:val="000C1EE9"/>
    <w:rsid w:val="000C436C"/>
    <w:rsid w:val="000C7F69"/>
    <w:rsid w:val="000D02E7"/>
    <w:rsid w:val="000D1D2E"/>
    <w:rsid w:val="000D2CFA"/>
    <w:rsid w:val="000E07C5"/>
    <w:rsid w:val="000E277C"/>
    <w:rsid w:val="000E4404"/>
    <w:rsid w:val="000E5E3F"/>
    <w:rsid w:val="000F3EB8"/>
    <w:rsid w:val="000F6AD0"/>
    <w:rsid w:val="000F76D1"/>
    <w:rsid w:val="000F7EE1"/>
    <w:rsid w:val="00100132"/>
    <w:rsid w:val="001011F7"/>
    <w:rsid w:val="0010198B"/>
    <w:rsid w:val="00103E6B"/>
    <w:rsid w:val="00104838"/>
    <w:rsid w:val="00107CDA"/>
    <w:rsid w:val="00110041"/>
    <w:rsid w:val="001172FA"/>
    <w:rsid w:val="001216FA"/>
    <w:rsid w:val="0012260C"/>
    <w:rsid w:val="00122F18"/>
    <w:rsid w:val="00122F36"/>
    <w:rsid w:val="00123FC7"/>
    <w:rsid w:val="001308CA"/>
    <w:rsid w:val="00137D58"/>
    <w:rsid w:val="00137E80"/>
    <w:rsid w:val="0014237F"/>
    <w:rsid w:val="001453C5"/>
    <w:rsid w:val="00145F1E"/>
    <w:rsid w:val="001504DD"/>
    <w:rsid w:val="00150668"/>
    <w:rsid w:val="0015650C"/>
    <w:rsid w:val="001568FD"/>
    <w:rsid w:val="001616EF"/>
    <w:rsid w:val="001618A8"/>
    <w:rsid w:val="00163E7E"/>
    <w:rsid w:val="00166050"/>
    <w:rsid w:val="0016788F"/>
    <w:rsid w:val="00171827"/>
    <w:rsid w:val="00173A54"/>
    <w:rsid w:val="001818EC"/>
    <w:rsid w:val="0018227D"/>
    <w:rsid w:val="001829E0"/>
    <w:rsid w:val="00182C46"/>
    <w:rsid w:val="0018442B"/>
    <w:rsid w:val="00185F9F"/>
    <w:rsid w:val="00190A6A"/>
    <w:rsid w:val="00192030"/>
    <w:rsid w:val="00194121"/>
    <w:rsid w:val="001A6128"/>
    <w:rsid w:val="001A6193"/>
    <w:rsid w:val="001B2E7C"/>
    <w:rsid w:val="001C063E"/>
    <w:rsid w:val="001C1C48"/>
    <w:rsid w:val="001C25DD"/>
    <w:rsid w:val="001C2783"/>
    <w:rsid w:val="001C34B1"/>
    <w:rsid w:val="001C6230"/>
    <w:rsid w:val="001C65F8"/>
    <w:rsid w:val="001C6956"/>
    <w:rsid w:val="001C6DD2"/>
    <w:rsid w:val="001D2BD6"/>
    <w:rsid w:val="001D3AB4"/>
    <w:rsid w:val="001D4FAF"/>
    <w:rsid w:val="001D50EB"/>
    <w:rsid w:val="001D6C07"/>
    <w:rsid w:val="001E13B8"/>
    <w:rsid w:val="001E2A86"/>
    <w:rsid w:val="001E2FA5"/>
    <w:rsid w:val="001E7AA2"/>
    <w:rsid w:val="001F1C07"/>
    <w:rsid w:val="001F2B3C"/>
    <w:rsid w:val="001F50DB"/>
    <w:rsid w:val="001F51A2"/>
    <w:rsid w:val="001F5233"/>
    <w:rsid w:val="002014CE"/>
    <w:rsid w:val="0020461B"/>
    <w:rsid w:val="0020713E"/>
    <w:rsid w:val="00210BC4"/>
    <w:rsid w:val="0021246F"/>
    <w:rsid w:val="002126B8"/>
    <w:rsid w:val="00213FD6"/>
    <w:rsid w:val="0021744D"/>
    <w:rsid w:val="002213B6"/>
    <w:rsid w:val="002302B6"/>
    <w:rsid w:val="00230D0C"/>
    <w:rsid w:val="0023654C"/>
    <w:rsid w:val="002370CA"/>
    <w:rsid w:val="00237B4F"/>
    <w:rsid w:val="00243142"/>
    <w:rsid w:val="00244E40"/>
    <w:rsid w:val="00245E9B"/>
    <w:rsid w:val="00247043"/>
    <w:rsid w:val="002478CA"/>
    <w:rsid w:val="0025002E"/>
    <w:rsid w:val="00251167"/>
    <w:rsid w:val="00251E05"/>
    <w:rsid w:val="002538BB"/>
    <w:rsid w:val="00253E70"/>
    <w:rsid w:val="002555A4"/>
    <w:rsid w:val="00255D66"/>
    <w:rsid w:val="002610AA"/>
    <w:rsid w:val="00262B74"/>
    <w:rsid w:val="00263DEE"/>
    <w:rsid w:val="002666C2"/>
    <w:rsid w:val="0026700C"/>
    <w:rsid w:val="002730B7"/>
    <w:rsid w:val="002731C7"/>
    <w:rsid w:val="0027488B"/>
    <w:rsid w:val="00276485"/>
    <w:rsid w:val="002775BC"/>
    <w:rsid w:val="0028061A"/>
    <w:rsid w:val="00285DB5"/>
    <w:rsid w:val="00287939"/>
    <w:rsid w:val="00287B6F"/>
    <w:rsid w:val="00290485"/>
    <w:rsid w:val="002911E3"/>
    <w:rsid w:val="00293CB6"/>
    <w:rsid w:val="00295409"/>
    <w:rsid w:val="0029786B"/>
    <w:rsid w:val="002A0244"/>
    <w:rsid w:val="002A1019"/>
    <w:rsid w:val="002A230A"/>
    <w:rsid w:val="002B0EF5"/>
    <w:rsid w:val="002B189C"/>
    <w:rsid w:val="002B22D8"/>
    <w:rsid w:val="002B57B8"/>
    <w:rsid w:val="002B7EB6"/>
    <w:rsid w:val="002C0948"/>
    <w:rsid w:val="002C2167"/>
    <w:rsid w:val="002C373B"/>
    <w:rsid w:val="002C50AE"/>
    <w:rsid w:val="002C5D95"/>
    <w:rsid w:val="002E177D"/>
    <w:rsid w:val="002E47BD"/>
    <w:rsid w:val="002E5C32"/>
    <w:rsid w:val="002F02B9"/>
    <w:rsid w:val="002F2DC6"/>
    <w:rsid w:val="002F353B"/>
    <w:rsid w:val="002F4905"/>
    <w:rsid w:val="002F75B8"/>
    <w:rsid w:val="00304451"/>
    <w:rsid w:val="00304F20"/>
    <w:rsid w:val="00307DE9"/>
    <w:rsid w:val="00310AE3"/>
    <w:rsid w:val="00310F2C"/>
    <w:rsid w:val="00312A03"/>
    <w:rsid w:val="003140D6"/>
    <w:rsid w:val="00314A80"/>
    <w:rsid w:val="00315913"/>
    <w:rsid w:val="003161B0"/>
    <w:rsid w:val="00325D96"/>
    <w:rsid w:val="0033087A"/>
    <w:rsid w:val="003316C9"/>
    <w:rsid w:val="00331AE7"/>
    <w:rsid w:val="0033217A"/>
    <w:rsid w:val="00333784"/>
    <w:rsid w:val="003457F0"/>
    <w:rsid w:val="00346602"/>
    <w:rsid w:val="00346E96"/>
    <w:rsid w:val="003478E7"/>
    <w:rsid w:val="003534BC"/>
    <w:rsid w:val="0035590A"/>
    <w:rsid w:val="00356752"/>
    <w:rsid w:val="003572B0"/>
    <w:rsid w:val="003605FC"/>
    <w:rsid w:val="003608A2"/>
    <w:rsid w:val="00360A13"/>
    <w:rsid w:val="00361EED"/>
    <w:rsid w:val="00362EC1"/>
    <w:rsid w:val="003634C3"/>
    <w:rsid w:val="0036419B"/>
    <w:rsid w:val="00365597"/>
    <w:rsid w:val="00370340"/>
    <w:rsid w:val="00370850"/>
    <w:rsid w:val="003718CF"/>
    <w:rsid w:val="003756FA"/>
    <w:rsid w:val="0037745D"/>
    <w:rsid w:val="0038414F"/>
    <w:rsid w:val="00385DE7"/>
    <w:rsid w:val="00393ABB"/>
    <w:rsid w:val="00394EE7"/>
    <w:rsid w:val="0039643F"/>
    <w:rsid w:val="003967C2"/>
    <w:rsid w:val="003A2FB0"/>
    <w:rsid w:val="003A568B"/>
    <w:rsid w:val="003A61B0"/>
    <w:rsid w:val="003B08C7"/>
    <w:rsid w:val="003B2CDB"/>
    <w:rsid w:val="003B5128"/>
    <w:rsid w:val="003B52D8"/>
    <w:rsid w:val="003C02DE"/>
    <w:rsid w:val="003C2599"/>
    <w:rsid w:val="003C4559"/>
    <w:rsid w:val="003C74F7"/>
    <w:rsid w:val="003D0188"/>
    <w:rsid w:val="003D0424"/>
    <w:rsid w:val="003D0BB8"/>
    <w:rsid w:val="003D170B"/>
    <w:rsid w:val="003D4A0F"/>
    <w:rsid w:val="003E401F"/>
    <w:rsid w:val="003E5F35"/>
    <w:rsid w:val="003E7265"/>
    <w:rsid w:val="003F11E3"/>
    <w:rsid w:val="003F3E4A"/>
    <w:rsid w:val="003F72D5"/>
    <w:rsid w:val="00401656"/>
    <w:rsid w:val="00401F0E"/>
    <w:rsid w:val="00402329"/>
    <w:rsid w:val="0040347C"/>
    <w:rsid w:val="00403CF7"/>
    <w:rsid w:val="004047B3"/>
    <w:rsid w:val="0040691D"/>
    <w:rsid w:val="0042010C"/>
    <w:rsid w:val="0042108E"/>
    <w:rsid w:val="004225E1"/>
    <w:rsid w:val="00427216"/>
    <w:rsid w:val="00431AA0"/>
    <w:rsid w:val="004335A7"/>
    <w:rsid w:val="00434DDC"/>
    <w:rsid w:val="0043542F"/>
    <w:rsid w:val="0044351D"/>
    <w:rsid w:val="0044557B"/>
    <w:rsid w:val="00450FCB"/>
    <w:rsid w:val="004516CB"/>
    <w:rsid w:val="00455A14"/>
    <w:rsid w:val="00456A5C"/>
    <w:rsid w:val="00465146"/>
    <w:rsid w:val="00467467"/>
    <w:rsid w:val="00467E93"/>
    <w:rsid w:val="00473A91"/>
    <w:rsid w:val="00474184"/>
    <w:rsid w:val="00475334"/>
    <w:rsid w:val="0047736B"/>
    <w:rsid w:val="0048602F"/>
    <w:rsid w:val="0049294B"/>
    <w:rsid w:val="0049442A"/>
    <w:rsid w:val="00496315"/>
    <w:rsid w:val="00497278"/>
    <w:rsid w:val="0049786B"/>
    <w:rsid w:val="0049790F"/>
    <w:rsid w:val="00497EBE"/>
    <w:rsid w:val="004A10F4"/>
    <w:rsid w:val="004B0CC5"/>
    <w:rsid w:val="004B5246"/>
    <w:rsid w:val="004B5351"/>
    <w:rsid w:val="004B5D57"/>
    <w:rsid w:val="004C024D"/>
    <w:rsid w:val="004C2247"/>
    <w:rsid w:val="004C29F9"/>
    <w:rsid w:val="004C70B4"/>
    <w:rsid w:val="004C7FCE"/>
    <w:rsid w:val="004D0170"/>
    <w:rsid w:val="004D1B08"/>
    <w:rsid w:val="004D214C"/>
    <w:rsid w:val="004D390D"/>
    <w:rsid w:val="004D634F"/>
    <w:rsid w:val="004D78B9"/>
    <w:rsid w:val="004D7F1B"/>
    <w:rsid w:val="004E2C7D"/>
    <w:rsid w:val="004E38A8"/>
    <w:rsid w:val="004E414E"/>
    <w:rsid w:val="004E73FF"/>
    <w:rsid w:val="004F072A"/>
    <w:rsid w:val="004F46DB"/>
    <w:rsid w:val="004F4A10"/>
    <w:rsid w:val="004F5295"/>
    <w:rsid w:val="00502842"/>
    <w:rsid w:val="005035D5"/>
    <w:rsid w:val="00505D1D"/>
    <w:rsid w:val="00507385"/>
    <w:rsid w:val="005100A8"/>
    <w:rsid w:val="00511FD9"/>
    <w:rsid w:val="005138BF"/>
    <w:rsid w:val="00513DFD"/>
    <w:rsid w:val="00517DFB"/>
    <w:rsid w:val="00520135"/>
    <w:rsid w:val="00521AFC"/>
    <w:rsid w:val="00524653"/>
    <w:rsid w:val="005249FB"/>
    <w:rsid w:val="0052603D"/>
    <w:rsid w:val="00530A92"/>
    <w:rsid w:val="00532449"/>
    <w:rsid w:val="00535A00"/>
    <w:rsid w:val="00537E12"/>
    <w:rsid w:val="00540E06"/>
    <w:rsid w:val="005428BB"/>
    <w:rsid w:val="00545B0F"/>
    <w:rsid w:val="0055019C"/>
    <w:rsid w:val="00554281"/>
    <w:rsid w:val="0055433D"/>
    <w:rsid w:val="005572F1"/>
    <w:rsid w:val="00561F77"/>
    <w:rsid w:val="00567217"/>
    <w:rsid w:val="0057126D"/>
    <w:rsid w:val="00571FD9"/>
    <w:rsid w:val="005778E1"/>
    <w:rsid w:val="00577F7F"/>
    <w:rsid w:val="005816E1"/>
    <w:rsid w:val="00584436"/>
    <w:rsid w:val="00585BB2"/>
    <w:rsid w:val="00593CD9"/>
    <w:rsid w:val="00594C82"/>
    <w:rsid w:val="005952C5"/>
    <w:rsid w:val="00595AA6"/>
    <w:rsid w:val="005A03ED"/>
    <w:rsid w:val="005A0519"/>
    <w:rsid w:val="005A0624"/>
    <w:rsid w:val="005A0B3C"/>
    <w:rsid w:val="005A67BC"/>
    <w:rsid w:val="005A6E09"/>
    <w:rsid w:val="005A7723"/>
    <w:rsid w:val="005B0785"/>
    <w:rsid w:val="005B24EB"/>
    <w:rsid w:val="005B5F2D"/>
    <w:rsid w:val="005C0E2E"/>
    <w:rsid w:val="005C3FEE"/>
    <w:rsid w:val="005C637B"/>
    <w:rsid w:val="005E367C"/>
    <w:rsid w:val="005E6335"/>
    <w:rsid w:val="005F4C5B"/>
    <w:rsid w:val="005F781A"/>
    <w:rsid w:val="00600990"/>
    <w:rsid w:val="00600CBF"/>
    <w:rsid w:val="006024EF"/>
    <w:rsid w:val="00603EDA"/>
    <w:rsid w:val="0060750D"/>
    <w:rsid w:val="006133D6"/>
    <w:rsid w:val="00615E30"/>
    <w:rsid w:val="00620F44"/>
    <w:rsid w:val="006237E8"/>
    <w:rsid w:val="00626588"/>
    <w:rsid w:val="006277AD"/>
    <w:rsid w:val="00631FCA"/>
    <w:rsid w:val="006323FF"/>
    <w:rsid w:val="00633A6B"/>
    <w:rsid w:val="00637466"/>
    <w:rsid w:val="0064020B"/>
    <w:rsid w:val="00640BD2"/>
    <w:rsid w:val="006429C0"/>
    <w:rsid w:val="006439B0"/>
    <w:rsid w:val="0064459F"/>
    <w:rsid w:val="006517F6"/>
    <w:rsid w:val="00652C47"/>
    <w:rsid w:val="00653938"/>
    <w:rsid w:val="006574F7"/>
    <w:rsid w:val="00657DD8"/>
    <w:rsid w:val="00660DB3"/>
    <w:rsid w:val="00660E28"/>
    <w:rsid w:val="006627EC"/>
    <w:rsid w:val="006635D4"/>
    <w:rsid w:val="006649C7"/>
    <w:rsid w:val="00666B12"/>
    <w:rsid w:val="00666FFB"/>
    <w:rsid w:val="006722FB"/>
    <w:rsid w:val="0067389D"/>
    <w:rsid w:val="0067665D"/>
    <w:rsid w:val="006813AB"/>
    <w:rsid w:val="006818DE"/>
    <w:rsid w:val="00684040"/>
    <w:rsid w:val="0069595B"/>
    <w:rsid w:val="00695B9E"/>
    <w:rsid w:val="006A0CF5"/>
    <w:rsid w:val="006A0E5F"/>
    <w:rsid w:val="006A137C"/>
    <w:rsid w:val="006A1E69"/>
    <w:rsid w:val="006A2006"/>
    <w:rsid w:val="006A37FF"/>
    <w:rsid w:val="006A4220"/>
    <w:rsid w:val="006B025D"/>
    <w:rsid w:val="006B07BD"/>
    <w:rsid w:val="006B0DC1"/>
    <w:rsid w:val="006B3949"/>
    <w:rsid w:val="006B39CC"/>
    <w:rsid w:val="006B3F32"/>
    <w:rsid w:val="006B608A"/>
    <w:rsid w:val="006B6542"/>
    <w:rsid w:val="006C1126"/>
    <w:rsid w:val="006C29E0"/>
    <w:rsid w:val="006C7505"/>
    <w:rsid w:val="006C7568"/>
    <w:rsid w:val="006D1B92"/>
    <w:rsid w:val="006D3818"/>
    <w:rsid w:val="006D7A6E"/>
    <w:rsid w:val="006E58D1"/>
    <w:rsid w:val="006E679A"/>
    <w:rsid w:val="006E709E"/>
    <w:rsid w:val="006F070F"/>
    <w:rsid w:val="006F0C8E"/>
    <w:rsid w:val="006F44F5"/>
    <w:rsid w:val="006F5938"/>
    <w:rsid w:val="006F6E31"/>
    <w:rsid w:val="006F6F2A"/>
    <w:rsid w:val="006F77C1"/>
    <w:rsid w:val="00702ABF"/>
    <w:rsid w:val="00703144"/>
    <w:rsid w:val="00703960"/>
    <w:rsid w:val="00704554"/>
    <w:rsid w:val="00704C4D"/>
    <w:rsid w:val="00705F3D"/>
    <w:rsid w:val="0070616E"/>
    <w:rsid w:val="00713822"/>
    <w:rsid w:val="00723509"/>
    <w:rsid w:val="00724D3C"/>
    <w:rsid w:val="00726892"/>
    <w:rsid w:val="00726AF8"/>
    <w:rsid w:val="0072758C"/>
    <w:rsid w:val="007303CC"/>
    <w:rsid w:val="00730E4A"/>
    <w:rsid w:val="00737DC7"/>
    <w:rsid w:val="00741E02"/>
    <w:rsid w:val="0074343E"/>
    <w:rsid w:val="00745BA6"/>
    <w:rsid w:val="007473DC"/>
    <w:rsid w:val="00751703"/>
    <w:rsid w:val="007571D3"/>
    <w:rsid w:val="007601A4"/>
    <w:rsid w:val="00763284"/>
    <w:rsid w:val="00764E9D"/>
    <w:rsid w:val="00765496"/>
    <w:rsid w:val="0076774A"/>
    <w:rsid w:val="00775558"/>
    <w:rsid w:val="00776B45"/>
    <w:rsid w:val="00776D15"/>
    <w:rsid w:val="00776E0D"/>
    <w:rsid w:val="00776E81"/>
    <w:rsid w:val="00780390"/>
    <w:rsid w:val="00780D45"/>
    <w:rsid w:val="00781764"/>
    <w:rsid w:val="00781EEB"/>
    <w:rsid w:val="007878BB"/>
    <w:rsid w:val="00793A10"/>
    <w:rsid w:val="007967AA"/>
    <w:rsid w:val="0079690F"/>
    <w:rsid w:val="00797985"/>
    <w:rsid w:val="007A0D72"/>
    <w:rsid w:val="007A1438"/>
    <w:rsid w:val="007A36E9"/>
    <w:rsid w:val="007A7D0F"/>
    <w:rsid w:val="007B1229"/>
    <w:rsid w:val="007B4910"/>
    <w:rsid w:val="007C27F6"/>
    <w:rsid w:val="007C4229"/>
    <w:rsid w:val="007C5F83"/>
    <w:rsid w:val="007C6F81"/>
    <w:rsid w:val="007D41C6"/>
    <w:rsid w:val="007E3752"/>
    <w:rsid w:val="007E3C55"/>
    <w:rsid w:val="007E44E6"/>
    <w:rsid w:val="007F0AB9"/>
    <w:rsid w:val="007F0D80"/>
    <w:rsid w:val="007F1F56"/>
    <w:rsid w:val="007F415E"/>
    <w:rsid w:val="008009D3"/>
    <w:rsid w:val="0080313B"/>
    <w:rsid w:val="0080459D"/>
    <w:rsid w:val="00811CD0"/>
    <w:rsid w:val="00815D5B"/>
    <w:rsid w:val="00816750"/>
    <w:rsid w:val="00817A86"/>
    <w:rsid w:val="00817B6E"/>
    <w:rsid w:val="00823A64"/>
    <w:rsid w:val="0082657F"/>
    <w:rsid w:val="00826B99"/>
    <w:rsid w:val="008326E5"/>
    <w:rsid w:val="00833035"/>
    <w:rsid w:val="0083568D"/>
    <w:rsid w:val="00835E42"/>
    <w:rsid w:val="0084179C"/>
    <w:rsid w:val="00844179"/>
    <w:rsid w:val="00845350"/>
    <w:rsid w:val="00845850"/>
    <w:rsid w:val="00850EAC"/>
    <w:rsid w:val="0085239A"/>
    <w:rsid w:val="008524B3"/>
    <w:rsid w:val="00870AF3"/>
    <w:rsid w:val="00871DB2"/>
    <w:rsid w:val="0087206D"/>
    <w:rsid w:val="008730DF"/>
    <w:rsid w:val="008756EC"/>
    <w:rsid w:val="0087791A"/>
    <w:rsid w:val="00882672"/>
    <w:rsid w:val="00882E3A"/>
    <w:rsid w:val="00883B1C"/>
    <w:rsid w:val="00887A45"/>
    <w:rsid w:val="00891774"/>
    <w:rsid w:val="0089185E"/>
    <w:rsid w:val="008925C5"/>
    <w:rsid w:val="00892657"/>
    <w:rsid w:val="00892695"/>
    <w:rsid w:val="0089530A"/>
    <w:rsid w:val="008955EA"/>
    <w:rsid w:val="00895CFF"/>
    <w:rsid w:val="00897B81"/>
    <w:rsid w:val="008A1897"/>
    <w:rsid w:val="008A41B5"/>
    <w:rsid w:val="008C01FF"/>
    <w:rsid w:val="008C071F"/>
    <w:rsid w:val="008C1C5A"/>
    <w:rsid w:val="008C2C2C"/>
    <w:rsid w:val="008C366C"/>
    <w:rsid w:val="008C5A2D"/>
    <w:rsid w:val="008D2343"/>
    <w:rsid w:val="008D276A"/>
    <w:rsid w:val="008E4409"/>
    <w:rsid w:val="008F233A"/>
    <w:rsid w:val="008F2424"/>
    <w:rsid w:val="008F30B4"/>
    <w:rsid w:val="008F6B28"/>
    <w:rsid w:val="008F7E8B"/>
    <w:rsid w:val="0090058E"/>
    <w:rsid w:val="00902D1D"/>
    <w:rsid w:val="00904367"/>
    <w:rsid w:val="009056ED"/>
    <w:rsid w:val="0091158E"/>
    <w:rsid w:val="0091252B"/>
    <w:rsid w:val="00921FCE"/>
    <w:rsid w:val="009338B9"/>
    <w:rsid w:val="009348FA"/>
    <w:rsid w:val="00935268"/>
    <w:rsid w:val="009364BC"/>
    <w:rsid w:val="00943835"/>
    <w:rsid w:val="00944639"/>
    <w:rsid w:val="00953494"/>
    <w:rsid w:val="009541D7"/>
    <w:rsid w:val="00954B17"/>
    <w:rsid w:val="00954B1F"/>
    <w:rsid w:val="00954EBF"/>
    <w:rsid w:val="0095547A"/>
    <w:rsid w:val="009556AB"/>
    <w:rsid w:val="009570B6"/>
    <w:rsid w:val="00963924"/>
    <w:rsid w:val="0096410A"/>
    <w:rsid w:val="00964D72"/>
    <w:rsid w:val="00965A2E"/>
    <w:rsid w:val="00966A3B"/>
    <w:rsid w:val="009701E7"/>
    <w:rsid w:val="009711E0"/>
    <w:rsid w:val="00974846"/>
    <w:rsid w:val="00976A7A"/>
    <w:rsid w:val="009771BC"/>
    <w:rsid w:val="009838C2"/>
    <w:rsid w:val="00986B64"/>
    <w:rsid w:val="00986D62"/>
    <w:rsid w:val="00994E34"/>
    <w:rsid w:val="00995FA4"/>
    <w:rsid w:val="009A23CD"/>
    <w:rsid w:val="009A463F"/>
    <w:rsid w:val="009A65C9"/>
    <w:rsid w:val="009B2592"/>
    <w:rsid w:val="009B2DC0"/>
    <w:rsid w:val="009B452E"/>
    <w:rsid w:val="009B539A"/>
    <w:rsid w:val="009B7A11"/>
    <w:rsid w:val="009C1292"/>
    <w:rsid w:val="009C2BB0"/>
    <w:rsid w:val="009C39FB"/>
    <w:rsid w:val="009C4553"/>
    <w:rsid w:val="009C5F56"/>
    <w:rsid w:val="009D0CAA"/>
    <w:rsid w:val="009D343C"/>
    <w:rsid w:val="009D48F7"/>
    <w:rsid w:val="009D5393"/>
    <w:rsid w:val="009D728A"/>
    <w:rsid w:val="009D779D"/>
    <w:rsid w:val="009D7C15"/>
    <w:rsid w:val="009D7E9F"/>
    <w:rsid w:val="009E1DD4"/>
    <w:rsid w:val="009E2C96"/>
    <w:rsid w:val="009E51EA"/>
    <w:rsid w:val="009E585F"/>
    <w:rsid w:val="009E6DE1"/>
    <w:rsid w:val="009E7F2E"/>
    <w:rsid w:val="009F086E"/>
    <w:rsid w:val="009F0B4F"/>
    <w:rsid w:val="009F289C"/>
    <w:rsid w:val="009F38D1"/>
    <w:rsid w:val="009F3F69"/>
    <w:rsid w:val="009F5BA8"/>
    <w:rsid w:val="009F62B0"/>
    <w:rsid w:val="009F77CF"/>
    <w:rsid w:val="00A015E3"/>
    <w:rsid w:val="00A03A5E"/>
    <w:rsid w:val="00A06489"/>
    <w:rsid w:val="00A11346"/>
    <w:rsid w:val="00A1226E"/>
    <w:rsid w:val="00A12E2B"/>
    <w:rsid w:val="00A17D32"/>
    <w:rsid w:val="00A17DE9"/>
    <w:rsid w:val="00A20104"/>
    <w:rsid w:val="00A2191D"/>
    <w:rsid w:val="00A24A21"/>
    <w:rsid w:val="00A24AC2"/>
    <w:rsid w:val="00A27038"/>
    <w:rsid w:val="00A27F77"/>
    <w:rsid w:val="00A32F22"/>
    <w:rsid w:val="00A340A4"/>
    <w:rsid w:val="00A35F8A"/>
    <w:rsid w:val="00A446CA"/>
    <w:rsid w:val="00A4683A"/>
    <w:rsid w:val="00A46D57"/>
    <w:rsid w:val="00A476DA"/>
    <w:rsid w:val="00A477BE"/>
    <w:rsid w:val="00A5177C"/>
    <w:rsid w:val="00A5323C"/>
    <w:rsid w:val="00A5648A"/>
    <w:rsid w:val="00A66620"/>
    <w:rsid w:val="00A70B4F"/>
    <w:rsid w:val="00A72ABA"/>
    <w:rsid w:val="00A77415"/>
    <w:rsid w:val="00A8237D"/>
    <w:rsid w:val="00A831AD"/>
    <w:rsid w:val="00A83A20"/>
    <w:rsid w:val="00A87A12"/>
    <w:rsid w:val="00A87FF7"/>
    <w:rsid w:val="00A903C7"/>
    <w:rsid w:val="00A95604"/>
    <w:rsid w:val="00AA1F91"/>
    <w:rsid w:val="00AA34AA"/>
    <w:rsid w:val="00AA7294"/>
    <w:rsid w:val="00AB06D3"/>
    <w:rsid w:val="00AB0DA2"/>
    <w:rsid w:val="00AB2062"/>
    <w:rsid w:val="00AB20BC"/>
    <w:rsid w:val="00AB27D5"/>
    <w:rsid w:val="00AB4205"/>
    <w:rsid w:val="00AB48E7"/>
    <w:rsid w:val="00AB5CBD"/>
    <w:rsid w:val="00AC1D7D"/>
    <w:rsid w:val="00AC1DDA"/>
    <w:rsid w:val="00AC289F"/>
    <w:rsid w:val="00AC381D"/>
    <w:rsid w:val="00AC3DFE"/>
    <w:rsid w:val="00AC4EC0"/>
    <w:rsid w:val="00AD13AE"/>
    <w:rsid w:val="00AD34AB"/>
    <w:rsid w:val="00AE4310"/>
    <w:rsid w:val="00AE478C"/>
    <w:rsid w:val="00AE5877"/>
    <w:rsid w:val="00AE64FB"/>
    <w:rsid w:val="00AF043C"/>
    <w:rsid w:val="00AF17EA"/>
    <w:rsid w:val="00AF389D"/>
    <w:rsid w:val="00AF4AD2"/>
    <w:rsid w:val="00B00E62"/>
    <w:rsid w:val="00B011C9"/>
    <w:rsid w:val="00B03056"/>
    <w:rsid w:val="00B06CB7"/>
    <w:rsid w:val="00B07FCC"/>
    <w:rsid w:val="00B116C3"/>
    <w:rsid w:val="00B119CD"/>
    <w:rsid w:val="00B1388C"/>
    <w:rsid w:val="00B14C72"/>
    <w:rsid w:val="00B17409"/>
    <w:rsid w:val="00B2172C"/>
    <w:rsid w:val="00B2342C"/>
    <w:rsid w:val="00B24133"/>
    <w:rsid w:val="00B243E0"/>
    <w:rsid w:val="00B24B57"/>
    <w:rsid w:val="00B25F7A"/>
    <w:rsid w:val="00B30669"/>
    <w:rsid w:val="00B333B0"/>
    <w:rsid w:val="00B34C1C"/>
    <w:rsid w:val="00B35B0F"/>
    <w:rsid w:val="00B364DE"/>
    <w:rsid w:val="00B4027F"/>
    <w:rsid w:val="00B402D0"/>
    <w:rsid w:val="00B41FDA"/>
    <w:rsid w:val="00B43DF1"/>
    <w:rsid w:val="00B517F4"/>
    <w:rsid w:val="00B53392"/>
    <w:rsid w:val="00B5585A"/>
    <w:rsid w:val="00B612BA"/>
    <w:rsid w:val="00B6601A"/>
    <w:rsid w:val="00B668A6"/>
    <w:rsid w:val="00B675EE"/>
    <w:rsid w:val="00B67D49"/>
    <w:rsid w:val="00B73C53"/>
    <w:rsid w:val="00B73FC1"/>
    <w:rsid w:val="00B774E0"/>
    <w:rsid w:val="00B774FA"/>
    <w:rsid w:val="00B7792F"/>
    <w:rsid w:val="00B805DE"/>
    <w:rsid w:val="00B80C7E"/>
    <w:rsid w:val="00B82494"/>
    <w:rsid w:val="00B84075"/>
    <w:rsid w:val="00B84E9A"/>
    <w:rsid w:val="00B854E6"/>
    <w:rsid w:val="00B930D1"/>
    <w:rsid w:val="00B93FB1"/>
    <w:rsid w:val="00B952D3"/>
    <w:rsid w:val="00B96482"/>
    <w:rsid w:val="00BA1AA6"/>
    <w:rsid w:val="00BA4212"/>
    <w:rsid w:val="00BA4214"/>
    <w:rsid w:val="00BA4EC1"/>
    <w:rsid w:val="00BA5A94"/>
    <w:rsid w:val="00BA7449"/>
    <w:rsid w:val="00BB1BE3"/>
    <w:rsid w:val="00BB249F"/>
    <w:rsid w:val="00BB2B5E"/>
    <w:rsid w:val="00BB3D20"/>
    <w:rsid w:val="00BB460D"/>
    <w:rsid w:val="00BB498B"/>
    <w:rsid w:val="00BB5EE0"/>
    <w:rsid w:val="00BB771A"/>
    <w:rsid w:val="00BB78A9"/>
    <w:rsid w:val="00BC2114"/>
    <w:rsid w:val="00BC33A4"/>
    <w:rsid w:val="00BD28D7"/>
    <w:rsid w:val="00BD4B9B"/>
    <w:rsid w:val="00BD698E"/>
    <w:rsid w:val="00BD6FDA"/>
    <w:rsid w:val="00BE0133"/>
    <w:rsid w:val="00BE46DB"/>
    <w:rsid w:val="00BE5AFF"/>
    <w:rsid w:val="00BE720A"/>
    <w:rsid w:val="00BF0F8F"/>
    <w:rsid w:val="00BF1AB7"/>
    <w:rsid w:val="00BF3513"/>
    <w:rsid w:val="00BF41F4"/>
    <w:rsid w:val="00BF422F"/>
    <w:rsid w:val="00BF714C"/>
    <w:rsid w:val="00C05509"/>
    <w:rsid w:val="00C059D4"/>
    <w:rsid w:val="00C16BDB"/>
    <w:rsid w:val="00C2133B"/>
    <w:rsid w:val="00C21783"/>
    <w:rsid w:val="00C22954"/>
    <w:rsid w:val="00C310D4"/>
    <w:rsid w:val="00C3150A"/>
    <w:rsid w:val="00C328A8"/>
    <w:rsid w:val="00C34077"/>
    <w:rsid w:val="00C345E1"/>
    <w:rsid w:val="00C3641D"/>
    <w:rsid w:val="00C3663F"/>
    <w:rsid w:val="00C36791"/>
    <w:rsid w:val="00C4076E"/>
    <w:rsid w:val="00C4757D"/>
    <w:rsid w:val="00C518CD"/>
    <w:rsid w:val="00C52278"/>
    <w:rsid w:val="00C5412D"/>
    <w:rsid w:val="00C546D1"/>
    <w:rsid w:val="00C557C0"/>
    <w:rsid w:val="00C57BB2"/>
    <w:rsid w:val="00C6230D"/>
    <w:rsid w:val="00C6523A"/>
    <w:rsid w:val="00C67103"/>
    <w:rsid w:val="00C676FF"/>
    <w:rsid w:val="00C7039C"/>
    <w:rsid w:val="00C704E0"/>
    <w:rsid w:val="00C71FF8"/>
    <w:rsid w:val="00C724D5"/>
    <w:rsid w:val="00C82EB8"/>
    <w:rsid w:val="00C86813"/>
    <w:rsid w:val="00C86987"/>
    <w:rsid w:val="00C9185B"/>
    <w:rsid w:val="00C927C7"/>
    <w:rsid w:val="00C93C71"/>
    <w:rsid w:val="00C94FAD"/>
    <w:rsid w:val="00C95465"/>
    <w:rsid w:val="00C97746"/>
    <w:rsid w:val="00CA0325"/>
    <w:rsid w:val="00CA0594"/>
    <w:rsid w:val="00CA1803"/>
    <w:rsid w:val="00CA1864"/>
    <w:rsid w:val="00CA1DCB"/>
    <w:rsid w:val="00CA1E10"/>
    <w:rsid w:val="00CA338A"/>
    <w:rsid w:val="00CA4F57"/>
    <w:rsid w:val="00CA57E7"/>
    <w:rsid w:val="00CA6895"/>
    <w:rsid w:val="00CB3774"/>
    <w:rsid w:val="00CB63E9"/>
    <w:rsid w:val="00CC3052"/>
    <w:rsid w:val="00CD3E70"/>
    <w:rsid w:val="00CD598A"/>
    <w:rsid w:val="00CD79F0"/>
    <w:rsid w:val="00CE19D4"/>
    <w:rsid w:val="00CE3D98"/>
    <w:rsid w:val="00CE4503"/>
    <w:rsid w:val="00CE5003"/>
    <w:rsid w:val="00CE5434"/>
    <w:rsid w:val="00CE7CC5"/>
    <w:rsid w:val="00CF0127"/>
    <w:rsid w:val="00CF3F98"/>
    <w:rsid w:val="00CF7371"/>
    <w:rsid w:val="00D0025D"/>
    <w:rsid w:val="00D0156C"/>
    <w:rsid w:val="00D02F8B"/>
    <w:rsid w:val="00D06D65"/>
    <w:rsid w:val="00D07FD2"/>
    <w:rsid w:val="00D1112D"/>
    <w:rsid w:val="00D11F95"/>
    <w:rsid w:val="00D152A1"/>
    <w:rsid w:val="00D16411"/>
    <w:rsid w:val="00D16E9A"/>
    <w:rsid w:val="00D2415A"/>
    <w:rsid w:val="00D25F58"/>
    <w:rsid w:val="00D271F8"/>
    <w:rsid w:val="00D304DF"/>
    <w:rsid w:val="00D311E0"/>
    <w:rsid w:val="00D31912"/>
    <w:rsid w:val="00D3486F"/>
    <w:rsid w:val="00D348B0"/>
    <w:rsid w:val="00D401C6"/>
    <w:rsid w:val="00D4532F"/>
    <w:rsid w:val="00D52822"/>
    <w:rsid w:val="00D61D20"/>
    <w:rsid w:val="00D6300C"/>
    <w:rsid w:val="00D63198"/>
    <w:rsid w:val="00D63782"/>
    <w:rsid w:val="00D6456E"/>
    <w:rsid w:val="00D6700E"/>
    <w:rsid w:val="00D71E71"/>
    <w:rsid w:val="00D8029C"/>
    <w:rsid w:val="00D81784"/>
    <w:rsid w:val="00D91381"/>
    <w:rsid w:val="00D962EA"/>
    <w:rsid w:val="00D97D6F"/>
    <w:rsid w:val="00D97F01"/>
    <w:rsid w:val="00DA0E3D"/>
    <w:rsid w:val="00DA463A"/>
    <w:rsid w:val="00DA527B"/>
    <w:rsid w:val="00DB212D"/>
    <w:rsid w:val="00DB4B7F"/>
    <w:rsid w:val="00DC3913"/>
    <w:rsid w:val="00DC40FA"/>
    <w:rsid w:val="00DC4464"/>
    <w:rsid w:val="00DC4F62"/>
    <w:rsid w:val="00DC5C7A"/>
    <w:rsid w:val="00DD1993"/>
    <w:rsid w:val="00DD42CD"/>
    <w:rsid w:val="00DD60A3"/>
    <w:rsid w:val="00DE1B8C"/>
    <w:rsid w:val="00DE23AB"/>
    <w:rsid w:val="00DF4385"/>
    <w:rsid w:val="00DF5AC6"/>
    <w:rsid w:val="00DF7D4C"/>
    <w:rsid w:val="00E02706"/>
    <w:rsid w:val="00E038A2"/>
    <w:rsid w:val="00E03A26"/>
    <w:rsid w:val="00E051A5"/>
    <w:rsid w:val="00E0677F"/>
    <w:rsid w:val="00E0702C"/>
    <w:rsid w:val="00E07777"/>
    <w:rsid w:val="00E07E8F"/>
    <w:rsid w:val="00E11C26"/>
    <w:rsid w:val="00E13018"/>
    <w:rsid w:val="00E20F5C"/>
    <w:rsid w:val="00E21706"/>
    <w:rsid w:val="00E225FD"/>
    <w:rsid w:val="00E23FD7"/>
    <w:rsid w:val="00E26A2C"/>
    <w:rsid w:val="00E31D7C"/>
    <w:rsid w:val="00E338AF"/>
    <w:rsid w:val="00E36758"/>
    <w:rsid w:val="00E413BC"/>
    <w:rsid w:val="00E44D6A"/>
    <w:rsid w:val="00E53C1C"/>
    <w:rsid w:val="00E540B3"/>
    <w:rsid w:val="00E572A6"/>
    <w:rsid w:val="00E64091"/>
    <w:rsid w:val="00E64D21"/>
    <w:rsid w:val="00E663CB"/>
    <w:rsid w:val="00E70565"/>
    <w:rsid w:val="00E743AF"/>
    <w:rsid w:val="00E74815"/>
    <w:rsid w:val="00E74DA5"/>
    <w:rsid w:val="00E76278"/>
    <w:rsid w:val="00E80145"/>
    <w:rsid w:val="00E8194D"/>
    <w:rsid w:val="00E82F8D"/>
    <w:rsid w:val="00E83BA9"/>
    <w:rsid w:val="00E9197C"/>
    <w:rsid w:val="00E91B0F"/>
    <w:rsid w:val="00E9385B"/>
    <w:rsid w:val="00E9421D"/>
    <w:rsid w:val="00E9753D"/>
    <w:rsid w:val="00EA300A"/>
    <w:rsid w:val="00EA527D"/>
    <w:rsid w:val="00EA63E6"/>
    <w:rsid w:val="00EA652A"/>
    <w:rsid w:val="00EA67F4"/>
    <w:rsid w:val="00EB2D63"/>
    <w:rsid w:val="00EB2E4C"/>
    <w:rsid w:val="00EB375B"/>
    <w:rsid w:val="00EB4A42"/>
    <w:rsid w:val="00EC1905"/>
    <w:rsid w:val="00EC4BDD"/>
    <w:rsid w:val="00EC4E5A"/>
    <w:rsid w:val="00EC5348"/>
    <w:rsid w:val="00EC53FB"/>
    <w:rsid w:val="00ED0B8F"/>
    <w:rsid w:val="00ED0F57"/>
    <w:rsid w:val="00ED588E"/>
    <w:rsid w:val="00EE0438"/>
    <w:rsid w:val="00EE34E4"/>
    <w:rsid w:val="00EE3CAC"/>
    <w:rsid w:val="00EE55AF"/>
    <w:rsid w:val="00EE6DD7"/>
    <w:rsid w:val="00EF14F6"/>
    <w:rsid w:val="00EF202F"/>
    <w:rsid w:val="00EF20CA"/>
    <w:rsid w:val="00EF7FBB"/>
    <w:rsid w:val="00F04F79"/>
    <w:rsid w:val="00F05BF9"/>
    <w:rsid w:val="00F06B5C"/>
    <w:rsid w:val="00F07FF1"/>
    <w:rsid w:val="00F1158C"/>
    <w:rsid w:val="00F123E3"/>
    <w:rsid w:val="00F21FAB"/>
    <w:rsid w:val="00F24509"/>
    <w:rsid w:val="00F254C5"/>
    <w:rsid w:val="00F27919"/>
    <w:rsid w:val="00F30015"/>
    <w:rsid w:val="00F30170"/>
    <w:rsid w:val="00F329DB"/>
    <w:rsid w:val="00F32EBC"/>
    <w:rsid w:val="00F356E9"/>
    <w:rsid w:val="00F43AF5"/>
    <w:rsid w:val="00F43E39"/>
    <w:rsid w:val="00F454D9"/>
    <w:rsid w:val="00F465C3"/>
    <w:rsid w:val="00F46A9B"/>
    <w:rsid w:val="00F508B1"/>
    <w:rsid w:val="00F52F60"/>
    <w:rsid w:val="00F530E0"/>
    <w:rsid w:val="00F530F9"/>
    <w:rsid w:val="00F53EF3"/>
    <w:rsid w:val="00F567F2"/>
    <w:rsid w:val="00F5757F"/>
    <w:rsid w:val="00F64BBF"/>
    <w:rsid w:val="00F65670"/>
    <w:rsid w:val="00F8320E"/>
    <w:rsid w:val="00F87D5F"/>
    <w:rsid w:val="00F922D0"/>
    <w:rsid w:val="00F9464B"/>
    <w:rsid w:val="00F95263"/>
    <w:rsid w:val="00F974EF"/>
    <w:rsid w:val="00F97933"/>
    <w:rsid w:val="00FA203F"/>
    <w:rsid w:val="00FA45AC"/>
    <w:rsid w:val="00FA6659"/>
    <w:rsid w:val="00FA6DE8"/>
    <w:rsid w:val="00FB2A49"/>
    <w:rsid w:val="00FC0282"/>
    <w:rsid w:val="00FC628F"/>
    <w:rsid w:val="00FD22A6"/>
    <w:rsid w:val="00FD40F5"/>
    <w:rsid w:val="00FD69F9"/>
    <w:rsid w:val="00FE01E5"/>
    <w:rsid w:val="00FE0734"/>
    <w:rsid w:val="00FE2BFD"/>
    <w:rsid w:val="00FE2F38"/>
    <w:rsid w:val="00FE563B"/>
    <w:rsid w:val="00FE5CE3"/>
    <w:rsid w:val="00FF16E1"/>
    <w:rsid w:val="00FF1F2E"/>
    <w:rsid w:val="00FF2085"/>
    <w:rsid w:val="00FF28C3"/>
    <w:rsid w:val="00FF46D2"/>
    <w:rsid w:val="00FF7719"/>
    <w:rsid w:val="1DBE5F4C"/>
    <w:rsid w:val="650ACCA5"/>
    <w:rsid w:val="68CD6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F43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4385"/>
    <w:rPr>
      <w:sz w:val="20"/>
      <w:szCs w:val="20"/>
      <w:lang w:val="en-US"/>
    </w:rPr>
  </w:style>
  <w:style w:type="character" w:styleId="Vresatsauce">
    <w:name w:val="footnote reference"/>
    <w:basedOn w:val="Noklusjumarindkopasfonts"/>
    <w:uiPriority w:val="99"/>
    <w:semiHidden/>
    <w:unhideWhenUsed/>
    <w:rsid w:val="00DF4385"/>
    <w:rPr>
      <w:vertAlign w:val="superscript"/>
    </w:rPr>
  </w:style>
  <w:style w:type="character" w:styleId="Komentraatsauce">
    <w:name w:val="annotation reference"/>
    <w:basedOn w:val="Noklusjumarindkopasfonts"/>
    <w:uiPriority w:val="99"/>
    <w:semiHidden/>
    <w:unhideWhenUsed/>
    <w:rsid w:val="005A0624"/>
    <w:rPr>
      <w:sz w:val="16"/>
      <w:szCs w:val="16"/>
    </w:rPr>
  </w:style>
  <w:style w:type="paragraph" w:styleId="Komentrateksts">
    <w:name w:val="annotation text"/>
    <w:basedOn w:val="Parasts"/>
    <w:link w:val="KomentratekstsRakstz"/>
    <w:uiPriority w:val="99"/>
    <w:semiHidden/>
    <w:unhideWhenUsed/>
    <w:rsid w:val="005A062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A0624"/>
    <w:rPr>
      <w:sz w:val="20"/>
      <w:szCs w:val="20"/>
      <w:lang w:val="en-US"/>
    </w:rPr>
  </w:style>
  <w:style w:type="paragraph" w:styleId="Komentratma">
    <w:name w:val="annotation subject"/>
    <w:basedOn w:val="Komentrateksts"/>
    <w:next w:val="Komentrateksts"/>
    <w:link w:val="KomentratmaRakstz"/>
    <w:uiPriority w:val="99"/>
    <w:semiHidden/>
    <w:unhideWhenUsed/>
    <w:rsid w:val="005A0624"/>
    <w:rPr>
      <w:b/>
      <w:bCs/>
    </w:rPr>
  </w:style>
  <w:style w:type="character" w:customStyle="1" w:styleId="KomentratmaRakstz">
    <w:name w:val="Komentāra tēma Rakstz."/>
    <w:basedOn w:val="KomentratekstsRakstz"/>
    <w:link w:val="Komentratma"/>
    <w:uiPriority w:val="99"/>
    <w:semiHidden/>
    <w:rsid w:val="005A0624"/>
    <w:rPr>
      <w:b/>
      <w:bCs/>
      <w:sz w:val="20"/>
      <w:szCs w:val="20"/>
      <w:lang w:val="en-US"/>
    </w:rPr>
  </w:style>
  <w:style w:type="paragraph" w:styleId="Prskatjums">
    <w:name w:val="Revision"/>
    <w:hidden/>
    <w:uiPriority w:val="99"/>
    <w:semiHidden/>
    <w:rsid w:val="00904367"/>
    <w:pPr>
      <w:spacing w:after="0" w:line="240" w:lineRule="auto"/>
    </w:pPr>
    <w:rPr>
      <w:lang w:val="en-US"/>
    </w:rPr>
  </w:style>
  <w:style w:type="character" w:styleId="Hipersaite">
    <w:name w:val="Hyperlink"/>
    <w:basedOn w:val="Noklusjumarindkopasfonts"/>
    <w:uiPriority w:val="99"/>
    <w:unhideWhenUsed/>
    <w:rPr>
      <w:color w:val="0563C1" w:themeColor="hyperlink"/>
      <w:u w:val="single"/>
    </w:rPr>
  </w:style>
  <w:style w:type="paragraph" w:styleId="Paraststmeklis">
    <w:name w:val="Normal (Web)"/>
    <w:basedOn w:val="Parasts"/>
    <w:uiPriority w:val="99"/>
    <w:unhideWhenUsed/>
    <w:rsid w:val="00CA03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zteiksmgs">
    <w:name w:val="Strong"/>
    <w:basedOn w:val="Noklusjumarindkopasfonts"/>
    <w:uiPriority w:val="22"/>
    <w:qFormat/>
    <w:rsid w:val="004E38A8"/>
    <w:rPr>
      <w:b/>
      <w:bCs/>
    </w:rPr>
  </w:style>
  <w:style w:type="paragraph" w:customStyle="1" w:styleId="xmsonormal">
    <w:name w:val="x_msonormal"/>
    <w:basedOn w:val="Parasts"/>
    <w:rsid w:val="00B5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Noklusjumarindkopasfonts"/>
    <w:rsid w:val="00B5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2426">
      <w:bodyDiv w:val="1"/>
      <w:marLeft w:val="0"/>
      <w:marRight w:val="0"/>
      <w:marTop w:val="0"/>
      <w:marBottom w:val="0"/>
      <w:divBdr>
        <w:top w:val="none" w:sz="0" w:space="0" w:color="auto"/>
        <w:left w:val="none" w:sz="0" w:space="0" w:color="auto"/>
        <w:bottom w:val="none" w:sz="0" w:space="0" w:color="auto"/>
        <w:right w:val="none" w:sz="0" w:space="0" w:color="auto"/>
      </w:divBdr>
    </w:div>
    <w:div w:id="323440235">
      <w:bodyDiv w:val="1"/>
      <w:marLeft w:val="0"/>
      <w:marRight w:val="0"/>
      <w:marTop w:val="0"/>
      <w:marBottom w:val="0"/>
      <w:divBdr>
        <w:top w:val="none" w:sz="0" w:space="0" w:color="auto"/>
        <w:left w:val="none" w:sz="0" w:space="0" w:color="auto"/>
        <w:bottom w:val="none" w:sz="0" w:space="0" w:color="auto"/>
        <w:right w:val="none" w:sz="0" w:space="0" w:color="auto"/>
      </w:divBdr>
    </w:div>
    <w:div w:id="620301470">
      <w:bodyDiv w:val="1"/>
      <w:marLeft w:val="0"/>
      <w:marRight w:val="0"/>
      <w:marTop w:val="0"/>
      <w:marBottom w:val="0"/>
      <w:divBdr>
        <w:top w:val="none" w:sz="0" w:space="0" w:color="auto"/>
        <w:left w:val="none" w:sz="0" w:space="0" w:color="auto"/>
        <w:bottom w:val="none" w:sz="0" w:space="0" w:color="auto"/>
        <w:right w:val="none" w:sz="0" w:space="0" w:color="auto"/>
      </w:divBdr>
      <w:divsChild>
        <w:div w:id="503938668">
          <w:marLeft w:val="0"/>
          <w:marRight w:val="0"/>
          <w:marTop w:val="0"/>
          <w:marBottom w:val="0"/>
          <w:divBdr>
            <w:top w:val="none" w:sz="0" w:space="0" w:color="auto"/>
            <w:left w:val="none" w:sz="0" w:space="0" w:color="auto"/>
            <w:bottom w:val="none" w:sz="0" w:space="0" w:color="auto"/>
            <w:right w:val="none" w:sz="0" w:space="0" w:color="auto"/>
          </w:divBdr>
        </w:div>
        <w:div w:id="382296120">
          <w:marLeft w:val="0"/>
          <w:marRight w:val="0"/>
          <w:marTop w:val="0"/>
          <w:marBottom w:val="0"/>
          <w:divBdr>
            <w:top w:val="none" w:sz="0" w:space="0" w:color="auto"/>
            <w:left w:val="none" w:sz="0" w:space="0" w:color="auto"/>
            <w:bottom w:val="none" w:sz="0" w:space="0" w:color="auto"/>
            <w:right w:val="none" w:sz="0" w:space="0" w:color="auto"/>
          </w:divBdr>
        </w:div>
        <w:div w:id="1761680420">
          <w:marLeft w:val="0"/>
          <w:marRight w:val="0"/>
          <w:marTop w:val="0"/>
          <w:marBottom w:val="0"/>
          <w:divBdr>
            <w:top w:val="none" w:sz="0" w:space="0" w:color="auto"/>
            <w:left w:val="none" w:sz="0" w:space="0" w:color="auto"/>
            <w:bottom w:val="none" w:sz="0" w:space="0" w:color="auto"/>
            <w:right w:val="none" w:sz="0" w:space="0" w:color="auto"/>
          </w:divBdr>
        </w:div>
        <w:div w:id="658047098">
          <w:marLeft w:val="0"/>
          <w:marRight w:val="0"/>
          <w:marTop w:val="0"/>
          <w:marBottom w:val="0"/>
          <w:divBdr>
            <w:top w:val="none" w:sz="0" w:space="0" w:color="auto"/>
            <w:left w:val="none" w:sz="0" w:space="0" w:color="auto"/>
            <w:bottom w:val="none" w:sz="0" w:space="0" w:color="auto"/>
            <w:right w:val="none" w:sz="0" w:space="0" w:color="auto"/>
          </w:divBdr>
        </w:div>
        <w:div w:id="1468352103">
          <w:marLeft w:val="0"/>
          <w:marRight w:val="0"/>
          <w:marTop w:val="0"/>
          <w:marBottom w:val="0"/>
          <w:divBdr>
            <w:top w:val="none" w:sz="0" w:space="0" w:color="auto"/>
            <w:left w:val="none" w:sz="0" w:space="0" w:color="auto"/>
            <w:bottom w:val="none" w:sz="0" w:space="0" w:color="auto"/>
            <w:right w:val="none" w:sz="0" w:space="0" w:color="auto"/>
          </w:divBdr>
        </w:div>
        <w:div w:id="1941525943">
          <w:marLeft w:val="0"/>
          <w:marRight w:val="0"/>
          <w:marTop w:val="0"/>
          <w:marBottom w:val="0"/>
          <w:divBdr>
            <w:top w:val="none" w:sz="0" w:space="0" w:color="auto"/>
            <w:left w:val="none" w:sz="0" w:space="0" w:color="auto"/>
            <w:bottom w:val="none" w:sz="0" w:space="0" w:color="auto"/>
            <w:right w:val="none" w:sz="0" w:space="0" w:color="auto"/>
          </w:divBdr>
        </w:div>
        <w:div w:id="1636056592">
          <w:marLeft w:val="0"/>
          <w:marRight w:val="0"/>
          <w:marTop w:val="0"/>
          <w:marBottom w:val="0"/>
          <w:divBdr>
            <w:top w:val="none" w:sz="0" w:space="0" w:color="auto"/>
            <w:left w:val="none" w:sz="0" w:space="0" w:color="auto"/>
            <w:bottom w:val="none" w:sz="0" w:space="0" w:color="auto"/>
            <w:right w:val="none" w:sz="0" w:space="0" w:color="auto"/>
          </w:divBdr>
        </w:div>
        <w:div w:id="2036080373">
          <w:marLeft w:val="0"/>
          <w:marRight w:val="0"/>
          <w:marTop w:val="0"/>
          <w:marBottom w:val="0"/>
          <w:divBdr>
            <w:top w:val="none" w:sz="0" w:space="0" w:color="auto"/>
            <w:left w:val="none" w:sz="0" w:space="0" w:color="auto"/>
            <w:bottom w:val="none" w:sz="0" w:space="0" w:color="auto"/>
            <w:right w:val="none" w:sz="0" w:space="0" w:color="auto"/>
          </w:divBdr>
        </w:div>
      </w:divsChild>
    </w:div>
    <w:div w:id="660163959">
      <w:bodyDiv w:val="1"/>
      <w:marLeft w:val="0"/>
      <w:marRight w:val="0"/>
      <w:marTop w:val="0"/>
      <w:marBottom w:val="0"/>
      <w:divBdr>
        <w:top w:val="none" w:sz="0" w:space="0" w:color="auto"/>
        <w:left w:val="none" w:sz="0" w:space="0" w:color="auto"/>
        <w:bottom w:val="none" w:sz="0" w:space="0" w:color="auto"/>
        <w:right w:val="none" w:sz="0" w:space="0" w:color="auto"/>
      </w:divBdr>
      <w:divsChild>
        <w:div w:id="1611352966">
          <w:marLeft w:val="0"/>
          <w:marRight w:val="0"/>
          <w:marTop w:val="0"/>
          <w:marBottom w:val="0"/>
          <w:divBdr>
            <w:top w:val="none" w:sz="0" w:space="0" w:color="auto"/>
            <w:left w:val="none" w:sz="0" w:space="0" w:color="auto"/>
            <w:bottom w:val="none" w:sz="0" w:space="0" w:color="auto"/>
            <w:right w:val="none" w:sz="0" w:space="0" w:color="auto"/>
          </w:divBdr>
        </w:div>
        <w:div w:id="1674263652">
          <w:marLeft w:val="0"/>
          <w:marRight w:val="0"/>
          <w:marTop w:val="0"/>
          <w:marBottom w:val="0"/>
          <w:divBdr>
            <w:top w:val="none" w:sz="0" w:space="0" w:color="auto"/>
            <w:left w:val="none" w:sz="0" w:space="0" w:color="auto"/>
            <w:bottom w:val="none" w:sz="0" w:space="0" w:color="auto"/>
            <w:right w:val="none" w:sz="0" w:space="0" w:color="auto"/>
          </w:divBdr>
        </w:div>
        <w:div w:id="1801460832">
          <w:marLeft w:val="0"/>
          <w:marRight w:val="0"/>
          <w:marTop w:val="0"/>
          <w:marBottom w:val="0"/>
          <w:divBdr>
            <w:top w:val="none" w:sz="0" w:space="0" w:color="auto"/>
            <w:left w:val="none" w:sz="0" w:space="0" w:color="auto"/>
            <w:bottom w:val="none" w:sz="0" w:space="0" w:color="auto"/>
            <w:right w:val="none" w:sz="0" w:space="0" w:color="auto"/>
          </w:divBdr>
        </w:div>
        <w:div w:id="716780151">
          <w:marLeft w:val="0"/>
          <w:marRight w:val="0"/>
          <w:marTop w:val="0"/>
          <w:marBottom w:val="0"/>
          <w:divBdr>
            <w:top w:val="none" w:sz="0" w:space="0" w:color="auto"/>
            <w:left w:val="none" w:sz="0" w:space="0" w:color="auto"/>
            <w:bottom w:val="none" w:sz="0" w:space="0" w:color="auto"/>
            <w:right w:val="none" w:sz="0" w:space="0" w:color="auto"/>
          </w:divBdr>
        </w:div>
        <w:div w:id="595863998">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
        <w:div w:id="1379476282">
          <w:marLeft w:val="0"/>
          <w:marRight w:val="0"/>
          <w:marTop w:val="0"/>
          <w:marBottom w:val="0"/>
          <w:divBdr>
            <w:top w:val="none" w:sz="0" w:space="0" w:color="auto"/>
            <w:left w:val="none" w:sz="0" w:space="0" w:color="auto"/>
            <w:bottom w:val="none" w:sz="0" w:space="0" w:color="auto"/>
            <w:right w:val="none" w:sz="0" w:space="0" w:color="auto"/>
          </w:divBdr>
        </w:div>
        <w:div w:id="1819498400">
          <w:marLeft w:val="0"/>
          <w:marRight w:val="0"/>
          <w:marTop w:val="0"/>
          <w:marBottom w:val="0"/>
          <w:divBdr>
            <w:top w:val="none" w:sz="0" w:space="0" w:color="auto"/>
            <w:left w:val="none" w:sz="0" w:space="0" w:color="auto"/>
            <w:bottom w:val="none" w:sz="0" w:space="0" w:color="auto"/>
            <w:right w:val="none" w:sz="0" w:space="0" w:color="auto"/>
          </w:divBdr>
        </w:div>
        <w:div w:id="933394108">
          <w:marLeft w:val="0"/>
          <w:marRight w:val="0"/>
          <w:marTop w:val="0"/>
          <w:marBottom w:val="0"/>
          <w:divBdr>
            <w:top w:val="none" w:sz="0" w:space="0" w:color="auto"/>
            <w:left w:val="none" w:sz="0" w:space="0" w:color="auto"/>
            <w:bottom w:val="none" w:sz="0" w:space="0" w:color="auto"/>
            <w:right w:val="none" w:sz="0" w:space="0" w:color="auto"/>
          </w:divBdr>
        </w:div>
        <w:div w:id="643045865">
          <w:marLeft w:val="0"/>
          <w:marRight w:val="0"/>
          <w:marTop w:val="0"/>
          <w:marBottom w:val="0"/>
          <w:divBdr>
            <w:top w:val="none" w:sz="0" w:space="0" w:color="auto"/>
            <w:left w:val="none" w:sz="0" w:space="0" w:color="auto"/>
            <w:bottom w:val="none" w:sz="0" w:space="0" w:color="auto"/>
            <w:right w:val="none" w:sz="0" w:space="0" w:color="auto"/>
          </w:divBdr>
        </w:div>
        <w:div w:id="95946329">
          <w:marLeft w:val="0"/>
          <w:marRight w:val="0"/>
          <w:marTop w:val="0"/>
          <w:marBottom w:val="0"/>
          <w:divBdr>
            <w:top w:val="none" w:sz="0" w:space="0" w:color="auto"/>
            <w:left w:val="none" w:sz="0" w:space="0" w:color="auto"/>
            <w:bottom w:val="none" w:sz="0" w:space="0" w:color="auto"/>
            <w:right w:val="none" w:sz="0" w:space="0" w:color="auto"/>
          </w:divBdr>
        </w:div>
        <w:div w:id="42214697">
          <w:marLeft w:val="0"/>
          <w:marRight w:val="0"/>
          <w:marTop w:val="0"/>
          <w:marBottom w:val="0"/>
          <w:divBdr>
            <w:top w:val="none" w:sz="0" w:space="0" w:color="auto"/>
            <w:left w:val="none" w:sz="0" w:space="0" w:color="auto"/>
            <w:bottom w:val="none" w:sz="0" w:space="0" w:color="auto"/>
            <w:right w:val="none" w:sz="0" w:space="0" w:color="auto"/>
          </w:divBdr>
        </w:div>
        <w:div w:id="484129457">
          <w:marLeft w:val="0"/>
          <w:marRight w:val="0"/>
          <w:marTop w:val="0"/>
          <w:marBottom w:val="0"/>
          <w:divBdr>
            <w:top w:val="none" w:sz="0" w:space="0" w:color="auto"/>
            <w:left w:val="none" w:sz="0" w:space="0" w:color="auto"/>
            <w:bottom w:val="none" w:sz="0" w:space="0" w:color="auto"/>
            <w:right w:val="none" w:sz="0" w:space="0" w:color="auto"/>
          </w:divBdr>
        </w:div>
        <w:div w:id="757411284">
          <w:marLeft w:val="0"/>
          <w:marRight w:val="0"/>
          <w:marTop w:val="0"/>
          <w:marBottom w:val="0"/>
          <w:divBdr>
            <w:top w:val="none" w:sz="0" w:space="0" w:color="auto"/>
            <w:left w:val="none" w:sz="0" w:space="0" w:color="auto"/>
            <w:bottom w:val="none" w:sz="0" w:space="0" w:color="auto"/>
            <w:right w:val="none" w:sz="0" w:space="0" w:color="auto"/>
          </w:divBdr>
        </w:div>
        <w:div w:id="883247488">
          <w:marLeft w:val="0"/>
          <w:marRight w:val="0"/>
          <w:marTop w:val="0"/>
          <w:marBottom w:val="0"/>
          <w:divBdr>
            <w:top w:val="none" w:sz="0" w:space="0" w:color="auto"/>
            <w:left w:val="none" w:sz="0" w:space="0" w:color="auto"/>
            <w:bottom w:val="none" w:sz="0" w:space="0" w:color="auto"/>
            <w:right w:val="none" w:sz="0" w:space="0" w:color="auto"/>
          </w:divBdr>
        </w:div>
        <w:div w:id="1444498333">
          <w:marLeft w:val="0"/>
          <w:marRight w:val="0"/>
          <w:marTop w:val="0"/>
          <w:marBottom w:val="0"/>
          <w:divBdr>
            <w:top w:val="none" w:sz="0" w:space="0" w:color="auto"/>
            <w:left w:val="none" w:sz="0" w:space="0" w:color="auto"/>
            <w:bottom w:val="none" w:sz="0" w:space="0" w:color="auto"/>
            <w:right w:val="none" w:sz="0" w:space="0" w:color="auto"/>
          </w:divBdr>
        </w:div>
        <w:div w:id="1579680216">
          <w:marLeft w:val="0"/>
          <w:marRight w:val="0"/>
          <w:marTop w:val="0"/>
          <w:marBottom w:val="0"/>
          <w:divBdr>
            <w:top w:val="none" w:sz="0" w:space="0" w:color="auto"/>
            <w:left w:val="none" w:sz="0" w:space="0" w:color="auto"/>
            <w:bottom w:val="none" w:sz="0" w:space="0" w:color="auto"/>
            <w:right w:val="none" w:sz="0" w:space="0" w:color="auto"/>
          </w:divBdr>
        </w:div>
        <w:div w:id="890533260">
          <w:marLeft w:val="0"/>
          <w:marRight w:val="0"/>
          <w:marTop w:val="0"/>
          <w:marBottom w:val="0"/>
          <w:divBdr>
            <w:top w:val="none" w:sz="0" w:space="0" w:color="auto"/>
            <w:left w:val="none" w:sz="0" w:space="0" w:color="auto"/>
            <w:bottom w:val="none" w:sz="0" w:space="0" w:color="auto"/>
            <w:right w:val="none" w:sz="0" w:space="0" w:color="auto"/>
          </w:divBdr>
        </w:div>
      </w:divsChild>
    </w:div>
    <w:div w:id="722213882">
      <w:bodyDiv w:val="1"/>
      <w:marLeft w:val="0"/>
      <w:marRight w:val="0"/>
      <w:marTop w:val="0"/>
      <w:marBottom w:val="0"/>
      <w:divBdr>
        <w:top w:val="none" w:sz="0" w:space="0" w:color="auto"/>
        <w:left w:val="none" w:sz="0" w:space="0" w:color="auto"/>
        <w:bottom w:val="none" w:sz="0" w:space="0" w:color="auto"/>
        <w:right w:val="none" w:sz="0" w:space="0" w:color="auto"/>
      </w:divBdr>
    </w:div>
    <w:div w:id="777414108">
      <w:bodyDiv w:val="1"/>
      <w:marLeft w:val="0"/>
      <w:marRight w:val="0"/>
      <w:marTop w:val="0"/>
      <w:marBottom w:val="0"/>
      <w:divBdr>
        <w:top w:val="none" w:sz="0" w:space="0" w:color="auto"/>
        <w:left w:val="none" w:sz="0" w:space="0" w:color="auto"/>
        <w:bottom w:val="none" w:sz="0" w:space="0" w:color="auto"/>
        <w:right w:val="none" w:sz="0" w:space="0" w:color="auto"/>
      </w:divBdr>
      <w:divsChild>
        <w:div w:id="906568836">
          <w:marLeft w:val="0"/>
          <w:marRight w:val="0"/>
          <w:marTop w:val="0"/>
          <w:marBottom w:val="0"/>
          <w:divBdr>
            <w:top w:val="none" w:sz="0" w:space="0" w:color="auto"/>
            <w:left w:val="none" w:sz="0" w:space="0" w:color="auto"/>
            <w:bottom w:val="none" w:sz="0" w:space="0" w:color="auto"/>
            <w:right w:val="none" w:sz="0" w:space="0" w:color="auto"/>
          </w:divBdr>
        </w:div>
        <w:div w:id="1868058313">
          <w:marLeft w:val="0"/>
          <w:marRight w:val="0"/>
          <w:marTop w:val="0"/>
          <w:marBottom w:val="0"/>
          <w:divBdr>
            <w:top w:val="none" w:sz="0" w:space="0" w:color="auto"/>
            <w:left w:val="none" w:sz="0" w:space="0" w:color="auto"/>
            <w:bottom w:val="none" w:sz="0" w:space="0" w:color="auto"/>
            <w:right w:val="none" w:sz="0" w:space="0" w:color="auto"/>
          </w:divBdr>
        </w:div>
        <w:div w:id="89858828">
          <w:marLeft w:val="0"/>
          <w:marRight w:val="0"/>
          <w:marTop w:val="0"/>
          <w:marBottom w:val="0"/>
          <w:divBdr>
            <w:top w:val="none" w:sz="0" w:space="0" w:color="auto"/>
            <w:left w:val="none" w:sz="0" w:space="0" w:color="auto"/>
            <w:bottom w:val="none" w:sz="0" w:space="0" w:color="auto"/>
            <w:right w:val="none" w:sz="0" w:space="0" w:color="auto"/>
          </w:divBdr>
        </w:div>
        <w:div w:id="105463077">
          <w:marLeft w:val="0"/>
          <w:marRight w:val="0"/>
          <w:marTop w:val="0"/>
          <w:marBottom w:val="0"/>
          <w:divBdr>
            <w:top w:val="none" w:sz="0" w:space="0" w:color="auto"/>
            <w:left w:val="none" w:sz="0" w:space="0" w:color="auto"/>
            <w:bottom w:val="none" w:sz="0" w:space="0" w:color="auto"/>
            <w:right w:val="none" w:sz="0" w:space="0" w:color="auto"/>
          </w:divBdr>
        </w:div>
        <w:div w:id="1461731170">
          <w:marLeft w:val="0"/>
          <w:marRight w:val="0"/>
          <w:marTop w:val="0"/>
          <w:marBottom w:val="0"/>
          <w:divBdr>
            <w:top w:val="none" w:sz="0" w:space="0" w:color="auto"/>
            <w:left w:val="none" w:sz="0" w:space="0" w:color="auto"/>
            <w:bottom w:val="none" w:sz="0" w:space="0" w:color="auto"/>
            <w:right w:val="none" w:sz="0" w:space="0" w:color="auto"/>
          </w:divBdr>
        </w:div>
        <w:div w:id="760637622">
          <w:marLeft w:val="0"/>
          <w:marRight w:val="0"/>
          <w:marTop w:val="0"/>
          <w:marBottom w:val="0"/>
          <w:divBdr>
            <w:top w:val="none" w:sz="0" w:space="0" w:color="auto"/>
            <w:left w:val="none" w:sz="0" w:space="0" w:color="auto"/>
            <w:bottom w:val="none" w:sz="0" w:space="0" w:color="auto"/>
            <w:right w:val="none" w:sz="0" w:space="0" w:color="auto"/>
          </w:divBdr>
        </w:div>
      </w:divsChild>
    </w:div>
    <w:div w:id="881407454">
      <w:bodyDiv w:val="1"/>
      <w:marLeft w:val="0"/>
      <w:marRight w:val="0"/>
      <w:marTop w:val="0"/>
      <w:marBottom w:val="0"/>
      <w:divBdr>
        <w:top w:val="none" w:sz="0" w:space="0" w:color="auto"/>
        <w:left w:val="none" w:sz="0" w:space="0" w:color="auto"/>
        <w:bottom w:val="none" w:sz="0" w:space="0" w:color="auto"/>
        <w:right w:val="none" w:sz="0" w:space="0" w:color="auto"/>
      </w:divBdr>
    </w:div>
    <w:div w:id="978343265">
      <w:bodyDiv w:val="1"/>
      <w:marLeft w:val="0"/>
      <w:marRight w:val="0"/>
      <w:marTop w:val="0"/>
      <w:marBottom w:val="0"/>
      <w:divBdr>
        <w:top w:val="none" w:sz="0" w:space="0" w:color="auto"/>
        <w:left w:val="none" w:sz="0" w:space="0" w:color="auto"/>
        <w:bottom w:val="none" w:sz="0" w:space="0" w:color="auto"/>
        <w:right w:val="none" w:sz="0" w:space="0" w:color="auto"/>
      </w:divBdr>
    </w:div>
    <w:div w:id="1100178290">
      <w:bodyDiv w:val="1"/>
      <w:marLeft w:val="0"/>
      <w:marRight w:val="0"/>
      <w:marTop w:val="0"/>
      <w:marBottom w:val="0"/>
      <w:divBdr>
        <w:top w:val="none" w:sz="0" w:space="0" w:color="auto"/>
        <w:left w:val="none" w:sz="0" w:space="0" w:color="auto"/>
        <w:bottom w:val="none" w:sz="0" w:space="0" w:color="auto"/>
        <w:right w:val="none" w:sz="0" w:space="0" w:color="auto"/>
      </w:divBdr>
    </w:div>
    <w:div w:id="1326085831">
      <w:bodyDiv w:val="1"/>
      <w:marLeft w:val="0"/>
      <w:marRight w:val="0"/>
      <w:marTop w:val="0"/>
      <w:marBottom w:val="0"/>
      <w:divBdr>
        <w:top w:val="none" w:sz="0" w:space="0" w:color="auto"/>
        <w:left w:val="none" w:sz="0" w:space="0" w:color="auto"/>
        <w:bottom w:val="none" w:sz="0" w:space="0" w:color="auto"/>
        <w:right w:val="none" w:sz="0" w:space="0" w:color="auto"/>
      </w:divBdr>
      <w:divsChild>
        <w:div w:id="556161914">
          <w:marLeft w:val="0"/>
          <w:marRight w:val="0"/>
          <w:marTop w:val="0"/>
          <w:marBottom w:val="0"/>
          <w:divBdr>
            <w:top w:val="none" w:sz="0" w:space="0" w:color="auto"/>
            <w:left w:val="none" w:sz="0" w:space="0" w:color="auto"/>
            <w:bottom w:val="none" w:sz="0" w:space="0" w:color="auto"/>
            <w:right w:val="none" w:sz="0" w:space="0" w:color="auto"/>
          </w:divBdr>
          <w:divsChild>
            <w:div w:id="1062562317">
              <w:marLeft w:val="0"/>
              <w:marRight w:val="0"/>
              <w:marTop w:val="0"/>
              <w:marBottom w:val="0"/>
              <w:divBdr>
                <w:top w:val="none" w:sz="0" w:space="0" w:color="auto"/>
                <w:left w:val="none" w:sz="0" w:space="0" w:color="auto"/>
                <w:bottom w:val="none" w:sz="0" w:space="0" w:color="auto"/>
                <w:right w:val="none" w:sz="0" w:space="0" w:color="auto"/>
              </w:divBdr>
            </w:div>
            <w:div w:id="472332076">
              <w:marLeft w:val="0"/>
              <w:marRight w:val="0"/>
              <w:marTop w:val="0"/>
              <w:marBottom w:val="0"/>
              <w:divBdr>
                <w:top w:val="none" w:sz="0" w:space="0" w:color="auto"/>
                <w:left w:val="none" w:sz="0" w:space="0" w:color="auto"/>
                <w:bottom w:val="none" w:sz="0" w:space="0" w:color="auto"/>
                <w:right w:val="none" w:sz="0" w:space="0" w:color="auto"/>
              </w:divBdr>
            </w:div>
            <w:div w:id="599224165">
              <w:marLeft w:val="0"/>
              <w:marRight w:val="0"/>
              <w:marTop w:val="0"/>
              <w:marBottom w:val="0"/>
              <w:divBdr>
                <w:top w:val="none" w:sz="0" w:space="0" w:color="auto"/>
                <w:left w:val="none" w:sz="0" w:space="0" w:color="auto"/>
                <w:bottom w:val="none" w:sz="0" w:space="0" w:color="auto"/>
                <w:right w:val="none" w:sz="0" w:space="0" w:color="auto"/>
              </w:divBdr>
            </w:div>
            <w:div w:id="357510377">
              <w:marLeft w:val="0"/>
              <w:marRight w:val="0"/>
              <w:marTop w:val="0"/>
              <w:marBottom w:val="0"/>
              <w:divBdr>
                <w:top w:val="none" w:sz="0" w:space="0" w:color="auto"/>
                <w:left w:val="none" w:sz="0" w:space="0" w:color="auto"/>
                <w:bottom w:val="none" w:sz="0" w:space="0" w:color="auto"/>
                <w:right w:val="none" w:sz="0" w:space="0" w:color="auto"/>
              </w:divBdr>
            </w:div>
            <w:div w:id="107168247">
              <w:marLeft w:val="0"/>
              <w:marRight w:val="0"/>
              <w:marTop w:val="0"/>
              <w:marBottom w:val="0"/>
              <w:divBdr>
                <w:top w:val="none" w:sz="0" w:space="0" w:color="auto"/>
                <w:left w:val="none" w:sz="0" w:space="0" w:color="auto"/>
                <w:bottom w:val="none" w:sz="0" w:space="0" w:color="auto"/>
                <w:right w:val="none" w:sz="0" w:space="0" w:color="auto"/>
              </w:divBdr>
            </w:div>
            <w:div w:id="1160656277">
              <w:marLeft w:val="0"/>
              <w:marRight w:val="0"/>
              <w:marTop w:val="0"/>
              <w:marBottom w:val="0"/>
              <w:divBdr>
                <w:top w:val="none" w:sz="0" w:space="0" w:color="auto"/>
                <w:left w:val="none" w:sz="0" w:space="0" w:color="auto"/>
                <w:bottom w:val="none" w:sz="0" w:space="0" w:color="auto"/>
                <w:right w:val="none" w:sz="0" w:space="0" w:color="auto"/>
              </w:divBdr>
            </w:div>
            <w:div w:id="863983984">
              <w:marLeft w:val="0"/>
              <w:marRight w:val="0"/>
              <w:marTop w:val="0"/>
              <w:marBottom w:val="0"/>
              <w:divBdr>
                <w:top w:val="none" w:sz="0" w:space="0" w:color="auto"/>
                <w:left w:val="none" w:sz="0" w:space="0" w:color="auto"/>
                <w:bottom w:val="none" w:sz="0" w:space="0" w:color="auto"/>
                <w:right w:val="none" w:sz="0" w:space="0" w:color="auto"/>
              </w:divBdr>
            </w:div>
            <w:div w:id="785855998">
              <w:marLeft w:val="0"/>
              <w:marRight w:val="0"/>
              <w:marTop w:val="0"/>
              <w:marBottom w:val="0"/>
              <w:divBdr>
                <w:top w:val="none" w:sz="0" w:space="0" w:color="auto"/>
                <w:left w:val="none" w:sz="0" w:space="0" w:color="auto"/>
                <w:bottom w:val="none" w:sz="0" w:space="0" w:color="auto"/>
                <w:right w:val="none" w:sz="0" w:space="0" w:color="auto"/>
              </w:divBdr>
            </w:div>
            <w:div w:id="1587491271">
              <w:marLeft w:val="0"/>
              <w:marRight w:val="0"/>
              <w:marTop w:val="0"/>
              <w:marBottom w:val="0"/>
              <w:divBdr>
                <w:top w:val="none" w:sz="0" w:space="0" w:color="auto"/>
                <w:left w:val="none" w:sz="0" w:space="0" w:color="auto"/>
                <w:bottom w:val="none" w:sz="0" w:space="0" w:color="auto"/>
                <w:right w:val="none" w:sz="0" w:space="0" w:color="auto"/>
              </w:divBdr>
            </w:div>
            <w:div w:id="1124425871">
              <w:marLeft w:val="0"/>
              <w:marRight w:val="0"/>
              <w:marTop w:val="0"/>
              <w:marBottom w:val="0"/>
              <w:divBdr>
                <w:top w:val="none" w:sz="0" w:space="0" w:color="auto"/>
                <w:left w:val="none" w:sz="0" w:space="0" w:color="auto"/>
                <w:bottom w:val="none" w:sz="0" w:space="0" w:color="auto"/>
                <w:right w:val="none" w:sz="0" w:space="0" w:color="auto"/>
              </w:divBdr>
            </w:div>
            <w:div w:id="1730415789">
              <w:marLeft w:val="0"/>
              <w:marRight w:val="0"/>
              <w:marTop w:val="0"/>
              <w:marBottom w:val="0"/>
              <w:divBdr>
                <w:top w:val="none" w:sz="0" w:space="0" w:color="auto"/>
                <w:left w:val="none" w:sz="0" w:space="0" w:color="auto"/>
                <w:bottom w:val="none" w:sz="0" w:space="0" w:color="auto"/>
                <w:right w:val="none" w:sz="0" w:space="0" w:color="auto"/>
              </w:divBdr>
            </w:div>
            <w:div w:id="1227061849">
              <w:marLeft w:val="0"/>
              <w:marRight w:val="0"/>
              <w:marTop w:val="0"/>
              <w:marBottom w:val="0"/>
              <w:divBdr>
                <w:top w:val="none" w:sz="0" w:space="0" w:color="auto"/>
                <w:left w:val="none" w:sz="0" w:space="0" w:color="auto"/>
                <w:bottom w:val="none" w:sz="0" w:space="0" w:color="auto"/>
                <w:right w:val="none" w:sz="0" w:space="0" w:color="auto"/>
              </w:divBdr>
            </w:div>
            <w:div w:id="1478492730">
              <w:marLeft w:val="0"/>
              <w:marRight w:val="0"/>
              <w:marTop w:val="0"/>
              <w:marBottom w:val="0"/>
              <w:divBdr>
                <w:top w:val="none" w:sz="0" w:space="0" w:color="auto"/>
                <w:left w:val="none" w:sz="0" w:space="0" w:color="auto"/>
                <w:bottom w:val="none" w:sz="0" w:space="0" w:color="auto"/>
                <w:right w:val="none" w:sz="0" w:space="0" w:color="auto"/>
              </w:divBdr>
            </w:div>
            <w:div w:id="1673483018">
              <w:marLeft w:val="0"/>
              <w:marRight w:val="0"/>
              <w:marTop w:val="0"/>
              <w:marBottom w:val="0"/>
              <w:divBdr>
                <w:top w:val="none" w:sz="0" w:space="0" w:color="auto"/>
                <w:left w:val="none" w:sz="0" w:space="0" w:color="auto"/>
                <w:bottom w:val="none" w:sz="0" w:space="0" w:color="auto"/>
                <w:right w:val="none" w:sz="0" w:space="0" w:color="auto"/>
              </w:divBdr>
            </w:div>
            <w:div w:id="1413939300">
              <w:marLeft w:val="0"/>
              <w:marRight w:val="0"/>
              <w:marTop w:val="0"/>
              <w:marBottom w:val="0"/>
              <w:divBdr>
                <w:top w:val="none" w:sz="0" w:space="0" w:color="auto"/>
                <w:left w:val="none" w:sz="0" w:space="0" w:color="auto"/>
                <w:bottom w:val="none" w:sz="0" w:space="0" w:color="auto"/>
                <w:right w:val="none" w:sz="0" w:space="0" w:color="auto"/>
              </w:divBdr>
            </w:div>
            <w:div w:id="1964455092">
              <w:marLeft w:val="0"/>
              <w:marRight w:val="0"/>
              <w:marTop w:val="0"/>
              <w:marBottom w:val="0"/>
              <w:divBdr>
                <w:top w:val="none" w:sz="0" w:space="0" w:color="auto"/>
                <w:left w:val="none" w:sz="0" w:space="0" w:color="auto"/>
                <w:bottom w:val="none" w:sz="0" w:space="0" w:color="auto"/>
                <w:right w:val="none" w:sz="0" w:space="0" w:color="auto"/>
              </w:divBdr>
            </w:div>
            <w:div w:id="1651713430">
              <w:marLeft w:val="0"/>
              <w:marRight w:val="0"/>
              <w:marTop w:val="0"/>
              <w:marBottom w:val="0"/>
              <w:divBdr>
                <w:top w:val="none" w:sz="0" w:space="0" w:color="auto"/>
                <w:left w:val="none" w:sz="0" w:space="0" w:color="auto"/>
                <w:bottom w:val="none" w:sz="0" w:space="0" w:color="auto"/>
                <w:right w:val="none" w:sz="0" w:space="0" w:color="auto"/>
              </w:divBdr>
            </w:div>
            <w:div w:id="169563081">
              <w:marLeft w:val="0"/>
              <w:marRight w:val="0"/>
              <w:marTop w:val="0"/>
              <w:marBottom w:val="0"/>
              <w:divBdr>
                <w:top w:val="none" w:sz="0" w:space="0" w:color="auto"/>
                <w:left w:val="none" w:sz="0" w:space="0" w:color="auto"/>
                <w:bottom w:val="none" w:sz="0" w:space="0" w:color="auto"/>
                <w:right w:val="none" w:sz="0" w:space="0" w:color="auto"/>
              </w:divBdr>
            </w:div>
            <w:div w:id="17981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7369</Words>
  <Characters>42005</Characters>
  <Application>Microsoft Office Word</Application>
  <DocSecurity>0</DocSecurity>
  <Lines>350</Lines>
  <Paragraphs>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Līga Šmite-Fišere</cp:lastModifiedBy>
  <cp:revision>3</cp:revision>
  <cp:lastPrinted>2022-05-17T09:41:00Z</cp:lastPrinted>
  <dcterms:created xsi:type="dcterms:W3CDTF">2023-10-30T11:13:00Z</dcterms:created>
  <dcterms:modified xsi:type="dcterms:W3CDTF">2023-10-30T11:15:00Z</dcterms:modified>
</cp:coreProperties>
</file>